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3A" w:rsidRPr="0062673A" w:rsidRDefault="0062673A" w:rsidP="0062673A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A">
        <w:rPr>
          <w:rFonts w:ascii="Times New Roman" w:hAnsi="Times New Roman" w:cs="Times New Roman"/>
          <w:b/>
          <w:bCs/>
          <w:sz w:val="28"/>
          <w:szCs w:val="28"/>
          <w:u w:val="single"/>
        </w:rPr>
        <w:t>Директор института / Руководитель Школы:</w:t>
      </w:r>
      <w:r w:rsidRPr="00626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3A">
        <w:rPr>
          <w:rFonts w:ascii="Times New Roman" w:hAnsi="Times New Roman" w:cs="Times New Roman"/>
          <w:sz w:val="28"/>
          <w:szCs w:val="28"/>
        </w:rPr>
        <w:t xml:space="preserve">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), наличие ученого звания (профессор, ассоциированный профессор (доцент), доцент), присвоенного уполномоченным органом, стаж работы на руководящих должностях в организациях образования или по специальности не менее 5 лет или по специальности – не менее 15 лет, наличие сертификата (свидетельства) о прохождении курсов повышения квалификации по менеджменту образования (в течение последних 3х лет), наличие научных статей за последние 5 (пять) лет в международных рецензируемых научных журналах, входящих в Q1-Q4 по данным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или имеющим показатель (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Cite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не менее 25, по соответствующей научной области, в базе данных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, наличие научных публикаций в отечественных научных журналах, рекомендованных уполномоченным органом и в международных научных изданиях и учебно-методических трудов, соответствующих направлению подготовки кадров института и наличие профессиональных сертификатов по профилю подготовки кадров за последние 3 года (не менее 72 часов за 1 курс).  </w:t>
      </w:r>
    </w:p>
    <w:p w:rsidR="0062673A" w:rsidRPr="0062673A" w:rsidRDefault="0062673A" w:rsidP="0062673A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A">
        <w:rPr>
          <w:rFonts w:ascii="Times New Roman" w:hAnsi="Times New Roman" w:cs="Times New Roman"/>
          <w:sz w:val="28"/>
          <w:szCs w:val="28"/>
        </w:rPr>
        <w:t xml:space="preserve">Умение разрабатывать программные документы, проекты, образовательные программы, развитые навыки коммерциализации и привлечения внешних и внутренних ресурсов для реализации задач, стоящих перед институтом, навыки работы с офисными программами, развитые лидерские, аналитические и коммуникационные способности, умение создавать эффективные деловые отношения в вверенном коллективе, стратегическое мышление. </w:t>
      </w:r>
    </w:p>
    <w:p w:rsidR="0062673A" w:rsidRPr="0062673A" w:rsidRDefault="0062673A" w:rsidP="0062673A">
      <w:pPr>
        <w:ind w:left="14" w:right="15"/>
        <w:rPr>
          <w:rFonts w:ascii="Times New Roman" w:hAnsi="Times New Roman" w:cs="Times New Roman"/>
          <w:sz w:val="28"/>
          <w:szCs w:val="28"/>
        </w:rPr>
      </w:pPr>
      <w:r w:rsidRPr="0062673A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62673A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не ниже уровня В2 (подтвержденного действующим международным сертификатом).</w:t>
      </w:r>
    </w:p>
    <w:p w:rsidR="008C6626" w:rsidRPr="008C6626" w:rsidRDefault="008C6626" w:rsidP="008C6626">
      <w:pPr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 w:color="000000"/>
        </w:rPr>
        <w:t>Заместитель директор института по академической работе / Заместитель руководителя Школы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C6626">
        <w:rPr>
          <w:rFonts w:ascii="Times New Roman" w:hAnsi="Times New Roman" w:cs="Times New Roman"/>
          <w:sz w:val="28"/>
          <w:szCs w:val="28"/>
        </w:rPr>
        <w:t>наличие высшего и/или послевузовского образования, соответствующего направлению подготовки кадров, наличие ученой степени (к.н., доктора философии 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)), ученого звания (профессора, ассоциированного профессора (доцента), доцента), присвоенного уполномоченным органом / академической степени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соответствующего направления подготовки, стаж работы на руководящих должностях в организациях образования, стаж научно-педагогической работы или работы в организациях по направлению профессиональной деятельности (по специальности) не менее 3 лет, или стажа работы на производстве по специальности не менее 10 лет, или при наличии звания «Заслуженный деятели культуры», «Заслуженный деятель искусства», членства в  творческих союзах с опытом работы не менее 10 лет. Наличие научных публикаций в республиканских научных журналах, рекомендованных уполномоченным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 xml:space="preserve">органом, в международных научных изданиях и учебно-методических публикаций, соответствующих направлению подготовки кадров института, наличие профессиональных сертификатов по профилю подготовки кадров за последние 3 года (не менее 72 часов за 1 курс).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стратегическое мышление.  </w:t>
      </w:r>
    </w:p>
    <w:p w:rsidR="008C6626" w:rsidRDefault="008C6626" w:rsidP="008C6626">
      <w:pPr>
        <w:ind w:left="14" w:right="15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(подтвержденный действующим международным сертификатом).</w:t>
      </w:r>
    </w:p>
    <w:p w:rsidR="008C6626" w:rsidRPr="008C6626" w:rsidRDefault="008C6626" w:rsidP="008C6626">
      <w:pPr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Заместитель директор института по научной работе: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 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)) / ученого звания (профессора, ассоциированного профессора (доцента), доцента), присвоенного уполномоченным органом / академической степени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стаж научно-педагогической работы или работы на руководящих должностях в организациях образования или работы в организациях по направлению профессиональной деятельности (по специальности) не менее 3 лет, или стаж работы на производстве (по специальности) не менее 10 лет. Наличие научных публикаций в республиканский научных изданиях, рекомендованных уполномоченным органом, в международных научных изданиях и учебно-методических публикаций по соответствующему направлению подготовки. Наличие профессиональных сертификатов по профилю подготовки кадров за последние 3 года (не менее 72 часов за 1 курс), опыт привлечения научных проектов, финансируемых государственными органами, местными государственными органами (МИО) и субъектами бизнеса, опыт работы и консультирования по работе с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библиометрическими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базами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 другими электронными ресурсами.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стратегическое мышление.  </w:t>
      </w:r>
    </w:p>
    <w:p w:rsidR="008C6626" w:rsidRPr="008C6626" w:rsidRDefault="008C6626" w:rsidP="008C6626">
      <w:pPr>
        <w:ind w:left="14" w:right="15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</w:t>
      </w:r>
      <w:bookmarkStart w:id="0" w:name="_Hlk162522456"/>
      <w:r w:rsidRPr="008C6626">
        <w:rPr>
          <w:rFonts w:ascii="Times New Roman" w:hAnsi="Times New Roman" w:cs="Times New Roman"/>
          <w:sz w:val="28"/>
          <w:szCs w:val="28"/>
        </w:rPr>
        <w:t>подтвержденный действующим международным сертификатом</w:t>
      </w:r>
      <w:bookmarkEnd w:id="0"/>
      <w:r w:rsidRPr="008C6626">
        <w:rPr>
          <w:rFonts w:ascii="Times New Roman" w:hAnsi="Times New Roman" w:cs="Times New Roman"/>
          <w:sz w:val="28"/>
          <w:szCs w:val="28"/>
        </w:rPr>
        <w:t>).</w:t>
      </w:r>
    </w:p>
    <w:p w:rsidR="008C6626" w:rsidRPr="008C6626" w:rsidRDefault="008C6626" w:rsidP="008C6626">
      <w:pPr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Заведующий кафедрой / Руководитель образовательной программы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6626">
        <w:rPr>
          <w:rFonts w:ascii="Times New Roman" w:hAnsi="Times New Roman" w:cs="Times New Roman"/>
          <w:sz w:val="28"/>
          <w:szCs w:val="28"/>
        </w:rPr>
        <w:t xml:space="preserve">наличие высшего и/или послевузовского образования, соответствующего учебно-научному профилю кафедры,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) / ученого звания (профессор, ассоциированный профессор (доцент), доцент), присвоенного уполномоченным органом или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академической степени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. Наличие стажа научно-педагогической работы или работы по направлению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профессионнальной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деятельности не менее 7 лет, или стажа работы на производстве по специальности – не менее 10 лет. Наличие профессиональных сертификатов по профилю подготовки кадров, сертификата менеджмент в образовании за последние 3 года (не менее 72 часов за 1 курс).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навыки разработки образовательных программ, проектов, навыки привлечения внешних, сторонних ресурсов для реализации задач, стоящих перед кафедрой, и различных проектов. </w:t>
      </w:r>
    </w:p>
    <w:p w:rsidR="008C6626" w:rsidRPr="008C6626" w:rsidRDefault="008C6626" w:rsidP="008C6626">
      <w:pPr>
        <w:ind w:left="14" w:right="15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2 публикаций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за последние 3 года;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за последние 5 лет (без учета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) не менее 2, наличие диплом вуза, входящего в ТОП-500, а также диплома вуза, полученного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(подтвержденный действующим международным сертификатом).</w:t>
      </w:r>
    </w:p>
    <w:p w:rsidR="008C6626" w:rsidRPr="008C6626" w:rsidRDefault="008C6626" w:rsidP="008C6626">
      <w:pPr>
        <w:suppressLineNumbers/>
        <w:tabs>
          <w:tab w:val="left" w:pos="126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b/>
          <w:sz w:val="28"/>
          <w:szCs w:val="28"/>
        </w:rPr>
        <w:t>в области естественных и технических наук: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)) и наличие ученого звания профессор,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профессиональных сертификатов по профилю подготовки кадров за последние 3 года (не менее 72 часов за 1 курс), а также сертификаты повышения квалификации в области IT-компетенций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в области искусства и информатики: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)) / почетного звания и (или) лауреаты государственной награды в сфере искусства, архитектуры, физической культуры и спорта и наличие ученого звания профессор,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признанных достижений, творческих и выставочных работ. Наличие профессиональных сертификатов по профилю подготовки кадров за последние 3 года (не менее 72 часов за 1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>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Умение пользоваться офисными и специальными программами, умение разрабатывать образовательные программы, документы, участие в работе диссертационных советов, руководство докторантами, соискателями ученой степени, защитивших диссертации в Республике Казахстан или за рубежом,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грантового финансирования.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публикаций, соответствующих направлению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подтовоки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кадров, 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менее 2, диплом вуза входящих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», знание иностранного языка на уровне не ниже B2 (подтвержденный действующим международным сертификатом), наличие внедренного научного результата по договору с зарубежными и/или республиканскими организациями за последние 5 лет. Для зарубежных профессоров, имеющих публикации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в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75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требование о наличии ученого звания, не предъявляется.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Ассоциированный профессор (доцент)</w:t>
      </w:r>
      <w:r w:rsidRPr="008C6626">
        <w:rPr>
          <w:rFonts w:ascii="Times New Roman" w:hAnsi="Times New Roman" w:cs="Times New Roman"/>
          <w:sz w:val="28"/>
          <w:szCs w:val="28"/>
        </w:rPr>
        <w:t xml:space="preserve">: </w:t>
      </w:r>
      <w:r w:rsidRPr="008C6626">
        <w:rPr>
          <w:rFonts w:ascii="Times New Roman" w:hAnsi="Times New Roman" w:cs="Times New Roman"/>
          <w:b/>
          <w:sz w:val="28"/>
          <w:szCs w:val="28"/>
        </w:rPr>
        <w:t>в области естественных и технических наук: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профилю)) и наличие ученого звания ассоциированный профессор (доцент),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профессиональных сертификатов по профилю подготовки кадров за последние 3 года (не менее 72 часов за 1 курс), а также сертификаты повышения квалификации в области IT-компетенций и по методике онлайн- обучения по профилю направления подготовки кадров за последние 3 (три) года в объеме не менее 72 (семидесяти двух) часов за курс обучения.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в области искусства и информатики: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профилю)) / почетного звания и (или) лауреаты государственной награды в сфере искусства, архитектуры, физической культуры и спорта и наличие ученого звания ассоциированный профессор (доцент), присвоенного уполномоченным органом. Наличие стажа научно-педагогической деятельности не менее 5 лет и/или наличие стажа работы по специальности,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>профиль которого соответствует направлению подготовки кадров не менее 10 лет.  Наличие признанных достижений, творческих и выставочных работ.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Навыки работы с офисными и специальными программами, навыки анализа потребностей и разработки образовательных программ, учебных пособий, учебников, методических рекомендаций, образовательных и научных проектов, с учетом специфики реализуемой образовательной программы.</w:t>
      </w:r>
      <w:r w:rsidRPr="008C6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Q1-Q3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35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менее 3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грантового финансирования, наличие внедренного научного результата по договору с зарубежными и/или республиканскими организациями за последние 5 лет, диплом вуза, входящего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» знание иностранного языка на уровне не ниже B2 (подтвержденный действующим международным сертификатом).</w:t>
      </w:r>
    </w:p>
    <w:p w:rsidR="00407AC6" w:rsidRPr="008C6626" w:rsidRDefault="00407AC6" w:rsidP="008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Старший преподаватель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sz w:val="28"/>
          <w:szCs w:val="28"/>
        </w:rPr>
        <w:t>высшее образование (специалитет, 5 лет) и /или послевузовское образование по научно-педагогическому направлению, соответствующее направлению подготовки кадров, стаж научно-педагогической работы не менее 3 лет в должности преподавателя или стаж практической работы на производстве (по специальности) не менее 5 лет. При наличии ученой степени кандидата наук,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профилю), соответствующего направлению подготовки кадров, стаж научно-педагогической деятельности не менее 1 года, либо стаж практической работы по специальности (профилю деятельности) не менее 5 лет.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 Кандидат должен знать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 иметь навыки организации и проведения учебной, воспитательной и методической  работы по преподаваемой дисциплине или отдельным видам учебных занятий, разработки рабочих учебных программ, методических пособий, руководства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 xml:space="preserve">выпускными квалификационными работами бакалавров, дипломными работами / проектами специалистов чтения лекций и проведения экзаменов.  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публикаций в научных изданиях, индексируемых в базах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(в том числе в соавторстве) в журналах с ненулевым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 Знание иностранного языка на уровне не ниже B2 (подтвержденный действующим международным сертификатом).</w:t>
      </w:r>
    </w:p>
    <w:p w:rsidR="00FA6A22" w:rsidRPr="008C6626" w:rsidRDefault="00FA6A22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sz w:val="28"/>
          <w:szCs w:val="28"/>
        </w:rPr>
        <w:t xml:space="preserve">наличие высшего и/или послевузовского образования по научно-педагогическому направлению, соответствующего направлению подготовки кадров, стаж научно-педагогической деятельности не менее 1 года, или стаж практической работы по профилю деятельности (по специальности) не менее 2 лет. 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sz w:val="28"/>
          <w:szCs w:val="28"/>
        </w:rPr>
        <w:t xml:space="preserve">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Кандидат должен знать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 иметь навыки организации и проведения учебно-методической работы по видам проводимых занятий и учебной работе.  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статей (не менее 3-х, в том числе в соавторстве) в журналах с ненулевым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знание иностранного языка на уровне не ниже B2 (подтвержденный действующим международным сертификатом).</w:t>
      </w:r>
    </w:p>
    <w:p w:rsidR="00407AC6" w:rsidRPr="008C6626" w:rsidRDefault="00407AC6" w:rsidP="008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Ассистент: </w:t>
      </w:r>
      <w:r w:rsidRPr="008C6626">
        <w:rPr>
          <w:rFonts w:ascii="Times New Roman" w:hAnsi="Times New Roman" w:cs="Times New Roman"/>
          <w:sz w:val="28"/>
          <w:szCs w:val="28"/>
        </w:rPr>
        <w:t>наличие высшего и/или послевузовского образования по научно-педагогическому направлению, соответствующего направлению подготовки кадров Стажа по специальности не менее 2 лет (для специалистов). При наличии академической степени магистра требований к стажу нет.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обучения, знание иностранного языка на уровне не ниже B2 (подтвержденный действующим международным сертификатом).</w:t>
      </w:r>
    </w:p>
    <w:p w:rsidR="00407AC6" w:rsidRPr="00407AC6" w:rsidRDefault="00407AC6" w:rsidP="008C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AC6" w:rsidRPr="00407AC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3B1581"/>
    <w:rsid w:val="00407AC6"/>
    <w:rsid w:val="00460DD4"/>
    <w:rsid w:val="004F4237"/>
    <w:rsid w:val="0062673A"/>
    <w:rsid w:val="00626E6C"/>
    <w:rsid w:val="007719A4"/>
    <w:rsid w:val="008426D7"/>
    <w:rsid w:val="008C6626"/>
    <w:rsid w:val="00A37646"/>
    <w:rsid w:val="00A908F4"/>
    <w:rsid w:val="00AE22A3"/>
    <w:rsid w:val="00C11230"/>
    <w:rsid w:val="00DB1655"/>
    <w:rsid w:val="00DD3C5C"/>
    <w:rsid w:val="00DF1169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A85C-946B-4300-9817-B89709A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4</cp:revision>
  <dcterms:created xsi:type="dcterms:W3CDTF">2024-08-02T04:32:00Z</dcterms:created>
  <dcterms:modified xsi:type="dcterms:W3CDTF">2024-08-05T06:09:00Z</dcterms:modified>
</cp:coreProperties>
</file>