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D8B" w:rsidRPr="00C64D8B" w:rsidRDefault="00C64D8B" w:rsidP="00C64D8B">
      <w:pPr>
        <w:pStyle w:val="3"/>
        <w:rPr>
          <w:sz w:val="28"/>
          <w:szCs w:val="28"/>
        </w:rPr>
      </w:pPr>
      <w:r w:rsidRPr="00C64D8B">
        <w:rPr>
          <w:rStyle w:val="a3"/>
          <w:b/>
          <w:bCs/>
          <w:sz w:val="28"/>
          <w:szCs w:val="28"/>
        </w:rPr>
        <w:t>"</w:t>
      </w:r>
      <w:proofErr w:type="spellStart"/>
      <w:r w:rsidRPr="00C64D8B">
        <w:rPr>
          <w:rStyle w:val="a3"/>
          <w:b/>
          <w:bCs/>
          <w:sz w:val="28"/>
          <w:szCs w:val="28"/>
        </w:rPr>
        <w:t>Қаржылық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4D8B">
        <w:rPr>
          <w:rStyle w:val="a3"/>
          <w:b/>
          <w:bCs/>
          <w:sz w:val="28"/>
          <w:szCs w:val="28"/>
        </w:rPr>
        <w:t>сауаттылық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4D8B">
        <w:rPr>
          <w:rStyle w:val="a3"/>
          <w:b/>
          <w:bCs/>
          <w:sz w:val="28"/>
          <w:szCs w:val="28"/>
        </w:rPr>
        <w:t>негіздері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" </w:t>
      </w:r>
      <w:proofErr w:type="spellStart"/>
      <w:r w:rsidRPr="00C64D8B">
        <w:rPr>
          <w:rStyle w:val="a3"/>
          <w:b/>
          <w:bCs/>
          <w:sz w:val="28"/>
          <w:szCs w:val="28"/>
        </w:rPr>
        <w:t>курсының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4D8B">
        <w:rPr>
          <w:rStyle w:val="a3"/>
          <w:b/>
          <w:bCs/>
          <w:sz w:val="28"/>
          <w:szCs w:val="28"/>
        </w:rPr>
        <w:t>оқу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4D8B">
        <w:rPr>
          <w:rStyle w:val="a3"/>
          <w:b/>
          <w:bCs/>
          <w:sz w:val="28"/>
          <w:szCs w:val="28"/>
        </w:rPr>
        <w:t>жоспары</w:t>
      </w:r>
      <w:proofErr w:type="spellEnd"/>
    </w:p>
    <w:p w:rsidR="00A35475" w:rsidRDefault="00A35475" w:rsidP="00C64D8B">
      <w:pPr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C64D8B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сағаттан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)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форматы:</w:t>
      </w:r>
      <w:r w:rsidRPr="00C64D8B">
        <w:rPr>
          <w:rFonts w:ascii="Times New Roman" w:hAnsi="Times New Roman" w:cs="Times New Roman"/>
          <w:sz w:val="28"/>
          <w:szCs w:val="28"/>
        </w:rPr>
        <w:t xml:space="preserve"> офлайн/онлайн (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)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аудитория: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қаржысын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бюджетін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жоспарлауды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тәуекелдерден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сақтануды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үйренгісі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келетіндер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.</w:t>
      </w:r>
    </w:p>
    <w:p w:rsidR="00C64D8B" w:rsidRPr="00C64D8B" w:rsidRDefault="00A35475" w:rsidP="00C6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64D8B" w:rsidRPr="00C64D8B" w:rsidRDefault="00C64D8B" w:rsidP="00C64D8B">
      <w:pPr>
        <w:pStyle w:val="3"/>
        <w:rPr>
          <w:sz w:val="28"/>
          <w:szCs w:val="28"/>
        </w:rPr>
      </w:pPr>
      <w:proofErr w:type="spellStart"/>
      <w:r w:rsidRPr="00C64D8B">
        <w:rPr>
          <w:rStyle w:val="a3"/>
          <w:b/>
          <w:bCs/>
          <w:sz w:val="28"/>
          <w:szCs w:val="28"/>
        </w:rPr>
        <w:t>Модульдер</w:t>
      </w:r>
      <w:proofErr w:type="spellEnd"/>
      <w:r w:rsidRPr="00C64D8B">
        <w:rPr>
          <w:rStyle w:val="a3"/>
          <w:b/>
          <w:bCs/>
          <w:sz w:val="28"/>
          <w:szCs w:val="28"/>
        </w:rPr>
        <w:t>: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1-модуль.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Ақша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:rsidR="00C64D8B" w:rsidRPr="00C64D8B" w:rsidRDefault="00C64D8B" w:rsidP="00C64D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Ақшаның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Ақшаның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</w:p>
    <w:p w:rsidR="00C64D8B" w:rsidRPr="00C64D8B" w:rsidRDefault="00C64D8B" w:rsidP="00C64D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Times New Roman" w:hAnsi="Times New Roman" w:cs="Times New Roman"/>
          <w:sz w:val="28"/>
          <w:szCs w:val="28"/>
        </w:rPr>
        <w:t>Адам капиталы. Жеке (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капитал</w:t>
      </w:r>
    </w:p>
    <w:p w:rsidR="00C64D8B" w:rsidRPr="00C64D8B" w:rsidRDefault="00C64D8B" w:rsidP="00C64D8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2-модуль.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Банктер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несие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ұйымдары</w:t>
      </w:r>
      <w:proofErr w:type="spellEnd"/>
    </w:p>
    <w:p w:rsidR="00C64D8B" w:rsidRPr="00C64D8B" w:rsidRDefault="00C64D8B" w:rsidP="00C64D8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</w:p>
    <w:p w:rsidR="00C64D8B" w:rsidRPr="00C64D8B" w:rsidRDefault="00C64D8B" w:rsidP="00C64D8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депозиттер</w:t>
      </w:r>
      <w:proofErr w:type="spellEnd"/>
    </w:p>
    <w:p w:rsidR="00C64D8B" w:rsidRPr="00C64D8B" w:rsidRDefault="00C64D8B" w:rsidP="00C64D8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несиелер</w:t>
      </w:r>
      <w:proofErr w:type="spellEnd"/>
    </w:p>
    <w:p w:rsidR="00C64D8B" w:rsidRPr="00C64D8B" w:rsidRDefault="00C64D8B" w:rsidP="00C64D8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Банктік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несие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3-модуль.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Қор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валюта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нарықтары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құралдары</w:t>
      </w:r>
      <w:proofErr w:type="spellEnd"/>
    </w:p>
    <w:p w:rsidR="00C64D8B" w:rsidRPr="00C64D8B" w:rsidRDefault="00C64D8B" w:rsidP="00C64D8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нарығы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бағалы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қағаздар</w:t>
      </w:r>
      <w:proofErr w:type="spellEnd"/>
    </w:p>
    <w:p w:rsidR="00C64D8B" w:rsidRPr="00C64D8B" w:rsidRDefault="00C64D8B" w:rsidP="00C64D8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Акциялар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облигациялар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пайлық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қорлар</w:t>
      </w:r>
      <w:proofErr w:type="spellEnd"/>
    </w:p>
    <w:p w:rsidR="00C64D8B" w:rsidRPr="00C64D8B" w:rsidRDefault="00C64D8B" w:rsidP="00C64D8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Times New Roman" w:hAnsi="Times New Roman" w:cs="Times New Roman"/>
          <w:sz w:val="28"/>
          <w:szCs w:val="28"/>
        </w:rPr>
        <w:t xml:space="preserve">Валюта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нарығы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4-модуль.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сақтандыру</w:t>
      </w:r>
      <w:proofErr w:type="spellEnd"/>
    </w:p>
    <w:p w:rsidR="00C64D8B" w:rsidRPr="00C64D8B" w:rsidRDefault="00C64D8B" w:rsidP="00C64D8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Сақтандырудың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5-модуль.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C64D8B" w:rsidRPr="00C64D8B" w:rsidRDefault="00C64D8B" w:rsidP="00C64D8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деңгейлер</w:t>
      </w:r>
      <w:proofErr w:type="spellEnd"/>
    </w:p>
    <w:p w:rsidR="00C64D8B" w:rsidRPr="00C64D8B" w:rsidRDefault="00C64D8B" w:rsidP="00C64D8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</w:p>
    <w:p w:rsidR="00C64D8B" w:rsidRPr="00C64D8B" w:rsidRDefault="00C64D8B" w:rsidP="00C64D8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6-модуль.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Зейнетақымен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C64D8B" w:rsidRPr="00C64D8B" w:rsidRDefault="00C64D8B" w:rsidP="00C64D8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азаматтарды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зейнетақымен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7-модуль.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кәсіпкерлік</w:t>
      </w:r>
      <w:proofErr w:type="spellEnd"/>
    </w:p>
    <w:p w:rsidR="00C64D8B" w:rsidRPr="00C64D8B" w:rsidRDefault="00C64D8B" w:rsidP="00C64D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ашу</w:t>
      </w:r>
      <w:proofErr w:type="spellEnd"/>
    </w:p>
    <w:p w:rsidR="00C64D8B" w:rsidRPr="00C64D8B" w:rsidRDefault="00C64D8B" w:rsidP="00C64D8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кәсіпкерліктегі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8-модуль.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нарығындағы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сақ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:rsidR="00C64D8B" w:rsidRPr="00C64D8B" w:rsidRDefault="00C64D8B" w:rsidP="00C64D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нарығы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</w:p>
    <w:p w:rsidR="00C64D8B" w:rsidRPr="00C64D8B" w:rsidRDefault="00C64D8B" w:rsidP="00C64D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:rsidR="00C64D8B" w:rsidRPr="00C64D8B" w:rsidRDefault="00C64D8B" w:rsidP="00C64D8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нарығындағы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тәуекелдерден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:rsidR="00C64D8B" w:rsidRPr="00C64D8B" w:rsidRDefault="00A35475" w:rsidP="00C6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C64D8B" w:rsidRPr="00C64D8B" w:rsidRDefault="00C64D8B" w:rsidP="00C64D8B">
      <w:pPr>
        <w:pStyle w:val="3"/>
        <w:rPr>
          <w:sz w:val="28"/>
          <w:szCs w:val="28"/>
        </w:rPr>
      </w:pPr>
      <w:proofErr w:type="spellStart"/>
      <w:r w:rsidRPr="00C64D8B">
        <w:rPr>
          <w:rStyle w:val="a3"/>
          <w:b/>
          <w:bCs/>
          <w:sz w:val="28"/>
          <w:szCs w:val="28"/>
        </w:rPr>
        <w:t>Курстың</w:t>
      </w:r>
      <w:proofErr w:type="spellEnd"/>
      <w:r w:rsidRPr="00C64D8B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4D8B">
        <w:rPr>
          <w:rStyle w:val="a3"/>
          <w:b/>
          <w:bCs/>
          <w:sz w:val="28"/>
          <w:szCs w:val="28"/>
        </w:rPr>
        <w:t>нәтижелері</w:t>
      </w:r>
      <w:proofErr w:type="spellEnd"/>
      <w:r w:rsidRPr="00C64D8B">
        <w:rPr>
          <w:rStyle w:val="a3"/>
          <w:b/>
          <w:bCs/>
          <w:sz w:val="28"/>
          <w:szCs w:val="28"/>
        </w:rPr>
        <w:t>: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4D8B">
        <w:rPr>
          <w:rFonts w:ascii="Segoe UI Symbol" w:hAnsi="Segoe UI Symbol" w:cs="Segoe UI Symbol"/>
          <w:sz w:val="28"/>
          <w:szCs w:val="28"/>
        </w:rPr>
        <w:t>✅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бюджетті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шығынды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шығындардан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болу.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r w:rsidRPr="00C64D8B">
        <w:rPr>
          <w:rFonts w:ascii="Segoe UI Symbol" w:hAnsi="Segoe UI Symbol" w:cs="Segoe UI Symbol"/>
          <w:sz w:val="28"/>
          <w:szCs w:val="28"/>
        </w:rPr>
        <w:t>✅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алаяқтардан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тұтынушылар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.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r w:rsidRPr="00C64D8B">
        <w:rPr>
          <w:rFonts w:ascii="Segoe UI Symbol" w:hAnsi="Segoe UI Symbol" w:cs="Segoe UI Symbol"/>
          <w:sz w:val="28"/>
          <w:szCs w:val="28"/>
        </w:rPr>
        <w:t>✅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депозиттер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несиелер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.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r w:rsidRPr="00C64D8B">
        <w:rPr>
          <w:rFonts w:ascii="Segoe UI Symbol" w:hAnsi="Segoe UI Symbol" w:cs="Segoe UI Symbol"/>
          <w:sz w:val="28"/>
          <w:szCs w:val="28"/>
        </w:rPr>
        <w:t>✅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Жинақтарды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көбейту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– инвестиция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инфляцияны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.</w:t>
      </w:r>
      <w:r w:rsidRPr="00C64D8B">
        <w:rPr>
          <w:rFonts w:ascii="Times New Roman" w:hAnsi="Times New Roman" w:cs="Times New Roman"/>
          <w:sz w:val="28"/>
          <w:szCs w:val="28"/>
        </w:rPr>
        <w:br/>
      </w:r>
      <w:r w:rsidRPr="00C64D8B">
        <w:rPr>
          <w:rFonts w:ascii="Segoe UI Symbol" w:hAnsi="Segoe UI Symbol" w:cs="Segoe UI Symbol"/>
          <w:sz w:val="28"/>
          <w:szCs w:val="28"/>
        </w:rPr>
        <w:t>✅</w:t>
      </w:r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шешімдерде</w:t>
      </w:r>
      <w:proofErr w:type="spellEnd"/>
      <w:r w:rsidRPr="00C64D8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Style w:val="a3"/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қаржыны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.</w:t>
      </w:r>
    </w:p>
    <w:p w:rsidR="00C64D8B" w:rsidRPr="00C64D8B" w:rsidRDefault="00C64D8B" w:rsidP="00C64D8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шешіп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сезінуге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D8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64D8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C64D8B" w:rsidRPr="00C64D8B" w:rsidSect="00C64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2E8"/>
    <w:multiLevelType w:val="multilevel"/>
    <w:tmpl w:val="3D8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67C1"/>
    <w:multiLevelType w:val="multilevel"/>
    <w:tmpl w:val="3CD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0A95"/>
    <w:multiLevelType w:val="multilevel"/>
    <w:tmpl w:val="52D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94676"/>
    <w:multiLevelType w:val="multilevel"/>
    <w:tmpl w:val="DA4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5CCD"/>
    <w:multiLevelType w:val="multilevel"/>
    <w:tmpl w:val="D00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F381A"/>
    <w:multiLevelType w:val="multilevel"/>
    <w:tmpl w:val="F12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A13EA"/>
    <w:multiLevelType w:val="multilevel"/>
    <w:tmpl w:val="55E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0FA"/>
    <w:multiLevelType w:val="multilevel"/>
    <w:tmpl w:val="460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2CF4"/>
    <w:multiLevelType w:val="multilevel"/>
    <w:tmpl w:val="725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26F02"/>
    <w:multiLevelType w:val="multilevel"/>
    <w:tmpl w:val="D6F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F2932"/>
    <w:multiLevelType w:val="multilevel"/>
    <w:tmpl w:val="5D9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52A3C"/>
    <w:multiLevelType w:val="multilevel"/>
    <w:tmpl w:val="F4C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812EC"/>
    <w:multiLevelType w:val="multilevel"/>
    <w:tmpl w:val="283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60A31"/>
    <w:multiLevelType w:val="multilevel"/>
    <w:tmpl w:val="512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03066"/>
    <w:multiLevelType w:val="multilevel"/>
    <w:tmpl w:val="E10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5593"/>
    <w:multiLevelType w:val="multilevel"/>
    <w:tmpl w:val="4EC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B354E"/>
    <w:multiLevelType w:val="multilevel"/>
    <w:tmpl w:val="3D7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47517"/>
    <w:multiLevelType w:val="multilevel"/>
    <w:tmpl w:val="7E0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40ACF"/>
    <w:multiLevelType w:val="multilevel"/>
    <w:tmpl w:val="9A9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02A94"/>
    <w:multiLevelType w:val="multilevel"/>
    <w:tmpl w:val="55E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77191"/>
    <w:multiLevelType w:val="multilevel"/>
    <w:tmpl w:val="3C6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C4CE3"/>
    <w:multiLevelType w:val="multilevel"/>
    <w:tmpl w:val="A79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A075B"/>
    <w:multiLevelType w:val="multilevel"/>
    <w:tmpl w:val="B7F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203A"/>
    <w:multiLevelType w:val="multilevel"/>
    <w:tmpl w:val="1E3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A4C34"/>
    <w:multiLevelType w:val="multilevel"/>
    <w:tmpl w:val="405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0414D"/>
    <w:multiLevelType w:val="multilevel"/>
    <w:tmpl w:val="E8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85D3C"/>
    <w:multiLevelType w:val="multilevel"/>
    <w:tmpl w:val="04A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F1F96"/>
    <w:multiLevelType w:val="multilevel"/>
    <w:tmpl w:val="DAA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04002"/>
    <w:multiLevelType w:val="multilevel"/>
    <w:tmpl w:val="B8B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E77863"/>
    <w:multiLevelType w:val="multilevel"/>
    <w:tmpl w:val="962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6330"/>
    <w:multiLevelType w:val="multilevel"/>
    <w:tmpl w:val="049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1358F"/>
    <w:multiLevelType w:val="multilevel"/>
    <w:tmpl w:val="D34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2"/>
  </w:num>
  <w:num w:numId="5">
    <w:abstractNumId w:val="14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5"/>
  </w:num>
  <w:num w:numId="15">
    <w:abstractNumId w:val="27"/>
  </w:num>
  <w:num w:numId="16">
    <w:abstractNumId w:val="1"/>
  </w:num>
  <w:num w:numId="17">
    <w:abstractNumId w:val="20"/>
  </w:num>
  <w:num w:numId="18">
    <w:abstractNumId w:val="23"/>
  </w:num>
  <w:num w:numId="19">
    <w:abstractNumId w:val="15"/>
  </w:num>
  <w:num w:numId="20">
    <w:abstractNumId w:val="9"/>
  </w:num>
  <w:num w:numId="21">
    <w:abstractNumId w:val="22"/>
  </w:num>
  <w:num w:numId="22">
    <w:abstractNumId w:val="31"/>
  </w:num>
  <w:num w:numId="23">
    <w:abstractNumId w:val="25"/>
  </w:num>
  <w:num w:numId="24">
    <w:abstractNumId w:val="6"/>
  </w:num>
  <w:num w:numId="25">
    <w:abstractNumId w:val="28"/>
  </w:num>
  <w:num w:numId="26">
    <w:abstractNumId w:val="4"/>
  </w:num>
  <w:num w:numId="27">
    <w:abstractNumId w:val="18"/>
  </w:num>
  <w:num w:numId="28">
    <w:abstractNumId w:val="13"/>
  </w:num>
  <w:num w:numId="29">
    <w:abstractNumId w:val="16"/>
  </w:num>
  <w:num w:numId="30">
    <w:abstractNumId w:val="7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15"/>
    <w:rsid w:val="000B5380"/>
    <w:rsid w:val="00256F7E"/>
    <w:rsid w:val="00A23466"/>
    <w:rsid w:val="00A35475"/>
    <w:rsid w:val="00B7351D"/>
    <w:rsid w:val="00B9146E"/>
    <w:rsid w:val="00BB13FC"/>
    <w:rsid w:val="00BF1A22"/>
    <w:rsid w:val="00C64D8B"/>
    <w:rsid w:val="00C75715"/>
    <w:rsid w:val="00DA734D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EFA"/>
  <w15:chartTrackingRefBased/>
  <w15:docId w15:val="{F8CD6040-F5E0-42E3-A80B-AE7CFE8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13FC"/>
    <w:rPr>
      <w:b/>
      <w:bCs/>
    </w:rPr>
  </w:style>
  <w:style w:type="paragraph" w:styleId="a4">
    <w:name w:val="Normal (Web)"/>
    <w:basedOn w:val="a"/>
    <w:uiPriority w:val="99"/>
    <w:semiHidden/>
    <w:unhideWhenUsed/>
    <w:rsid w:val="00B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C6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Результаты курса:</vt:lpstr>
      <vt:lpstr>        ✅ Навыки управления личным бюджетом – умение планировать доходы и расходы, избег</vt:lpstr>
      <vt:lpstr>        "Қаржылық сауаттылық негіздері" курсының оқу жоспары</vt:lpstr>
      <vt:lpstr>        Модульдер:</vt:lpstr>
      <vt:lpstr>        Курстың нәтижелері:</vt:lpstr>
      <vt:lpstr>        Course Curriculum: "Fundamentals of Financial Literacy"</vt:lpstr>
      <vt:lpstr>        Modules:</vt:lpstr>
      <vt:lpstr>        Course Outcomes: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Shynara Sarkambayeva</dc:creator>
  <cp:keywords/>
  <dc:description/>
  <cp:lastModifiedBy>Antonina Vlasova</cp:lastModifiedBy>
  <cp:revision>4</cp:revision>
  <dcterms:created xsi:type="dcterms:W3CDTF">2025-03-19T07:35:00Z</dcterms:created>
  <dcterms:modified xsi:type="dcterms:W3CDTF">2025-05-08T12:55:00Z</dcterms:modified>
</cp:coreProperties>
</file>