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537C0" w14:textId="77777777" w:rsidR="00802A8C" w:rsidRPr="00802A8C" w:rsidRDefault="00802A8C" w:rsidP="00802A8C">
      <w:pPr>
        <w:pStyle w:val="3"/>
        <w:rPr>
          <w:sz w:val="28"/>
          <w:szCs w:val="28"/>
          <w:lang w:val="en-US"/>
        </w:rPr>
      </w:pPr>
      <w:r w:rsidRPr="00802A8C">
        <w:rPr>
          <w:rStyle w:val="a4"/>
          <w:b/>
          <w:bCs/>
          <w:sz w:val="28"/>
          <w:szCs w:val="28"/>
          <w:lang w:val="en-US"/>
        </w:rPr>
        <w:t>Course Curriculum: "Home-Based Education and Childcare (Governess Training)"</w:t>
      </w:r>
    </w:p>
    <w:p w14:paraId="1998B6FD" w14:textId="77777777" w:rsidR="00802A8C" w:rsidRPr="00802A8C" w:rsidRDefault="00802A8C" w:rsidP="00802A8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802A8C">
        <w:rPr>
          <w:rStyle w:val="a4"/>
          <w:rFonts w:ascii="Times New Roman" w:hAnsi="Times New Roman" w:cs="Times New Roman"/>
          <w:sz w:val="28"/>
          <w:szCs w:val="28"/>
          <w:lang w:val="en-US"/>
        </w:rPr>
        <w:t>Course Goal:</w:t>
      </w:r>
      <w:r w:rsidRPr="00802A8C">
        <w:rPr>
          <w:rFonts w:ascii="Times New Roman" w:hAnsi="Times New Roman" w:cs="Times New Roman"/>
          <w:sz w:val="28"/>
          <w:szCs w:val="28"/>
          <w:lang w:val="en-US"/>
        </w:rPr>
        <w:t xml:space="preserve"> To prepare retirees for the role of a governess, teach them child-rearing and education methods for different age groups, and help them adapt to modern educational standards.</w:t>
      </w:r>
      <w:r w:rsidRPr="00802A8C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802A8C">
        <w:rPr>
          <w:rStyle w:val="a4"/>
          <w:rFonts w:ascii="Times New Roman" w:hAnsi="Times New Roman" w:cs="Times New Roman"/>
          <w:sz w:val="28"/>
          <w:szCs w:val="28"/>
          <w:lang w:val="en-US"/>
        </w:rPr>
        <w:t>Duration:</w:t>
      </w:r>
      <w:r w:rsidRPr="00802A8C">
        <w:rPr>
          <w:rFonts w:ascii="Times New Roman" w:hAnsi="Times New Roman" w:cs="Times New Roman"/>
          <w:sz w:val="28"/>
          <w:szCs w:val="28"/>
          <w:lang w:val="en-US"/>
        </w:rPr>
        <w:t xml:space="preserve"> 72 hours</w:t>
      </w:r>
      <w:r w:rsidRPr="00802A8C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802A8C">
        <w:rPr>
          <w:rStyle w:val="a4"/>
          <w:rFonts w:ascii="Times New Roman" w:hAnsi="Times New Roman" w:cs="Times New Roman"/>
          <w:sz w:val="28"/>
          <w:szCs w:val="28"/>
          <w:lang w:val="en-US"/>
        </w:rPr>
        <w:t>Format:</w:t>
      </w:r>
      <w:r w:rsidRPr="00802A8C">
        <w:rPr>
          <w:rFonts w:ascii="Times New Roman" w:hAnsi="Times New Roman" w:cs="Times New Roman"/>
          <w:sz w:val="28"/>
          <w:szCs w:val="28"/>
          <w:lang w:val="en-US"/>
        </w:rPr>
        <w:t xml:space="preserve"> In-person/online, lectures + practical training</w:t>
      </w:r>
      <w:r w:rsidRPr="00802A8C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802A8C">
        <w:rPr>
          <w:rStyle w:val="a4"/>
          <w:rFonts w:ascii="Times New Roman" w:hAnsi="Times New Roman" w:cs="Times New Roman"/>
          <w:sz w:val="28"/>
          <w:szCs w:val="28"/>
          <w:lang w:val="en-US"/>
        </w:rPr>
        <w:t>Target Audience:</w:t>
      </w:r>
      <w:r w:rsidRPr="00802A8C">
        <w:rPr>
          <w:rFonts w:ascii="Times New Roman" w:hAnsi="Times New Roman" w:cs="Times New Roman"/>
          <w:sz w:val="28"/>
          <w:szCs w:val="28"/>
          <w:lang w:val="en-US"/>
        </w:rPr>
        <w:t xml:space="preserve"> Retirees who wish to acquire governess skills for working with children in a family setting</w:t>
      </w:r>
    </w:p>
    <w:p w14:paraId="12B0D384" w14:textId="77777777" w:rsidR="00802A8C" w:rsidRPr="00802A8C" w:rsidRDefault="004F77C4" w:rsidP="00802A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1812A127">
          <v:rect id="_x0000_i1047" style="width:0;height:1.5pt" o:hralign="center" o:hrstd="t" o:hr="t" fillcolor="#a0a0a0" stroked="f"/>
        </w:pict>
      </w:r>
    </w:p>
    <w:p w14:paraId="24AF2CFF" w14:textId="77777777" w:rsidR="00802A8C" w:rsidRPr="00802A8C" w:rsidRDefault="00802A8C" w:rsidP="00802A8C">
      <w:pPr>
        <w:pStyle w:val="3"/>
        <w:rPr>
          <w:sz w:val="28"/>
          <w:szCs w:val="28"/>
          <w:lang w:val="en-US"/>
        </w:rPr>
      </w:pPr>
      <w:r w:rsidRPr="00802A8C">
        <w:rPr>
          <w:rStyle w:val="a4"/>
          <w:b/>
          <w:bCs/>
          <w:sz w:val="28"/>
          <w:szCs w:val="28"/>
          <w:lang w:val="en-US"/>
        </w:rPr>
        <w:t>Module 1: Introduction to the Governess Profession (6 hours)</w:t>
      </w:r>
    </w:p>
    <w:p w14:paraId="6F5DF565" w14:textId="77777777" w:rsidR="00802A8C" w:rsidRPr="00802A8C" w:rsidRDefault="00802A8C" w:rsidP="00802A8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802A8C">
        <w:rPr>
          <w:rFonts w:ascii="Segoe UI Symbol" w:hAnsi="Segoe UI Symbol" w:cs="Segoe UI Symbol"/>
          <w:sz w:val="28"/>
          <w:szCs w:val="28"/>
        </w:rPr>
        <w:t>📌</w:t>
      </w:r>
      <w:r w:rsidRPr="00802A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02A8C">
        <w:rPr>
          <w:rStyle w:val="a4"/>
          <w:rFonts w:ascii="Times New Roman" w:hAnsi="Times New Roman" w:cs="Times New Roman"/>
          <w:sz w:val="28"/>
          <w:szCs w:val="28"/>
          <w:lang w:val="en-US"/>
        </w:rPr>
        <w:t>Theory:</w:t>
      </w:r>
      <w:r w:rsidRPr="00802A8C">
        <w:rPr>
          <w:rFonts w:ascii="Times New Roman" w:hAnsi="Times New Roman" w:cs="Times New Roman"/>
          <w:sz w:val="28"/>
          <w:szCs w:val="28"/>
          <w:lang w:val="en-US"/>
        </w:rPr>
        <w:br/>
        <w:t>• Who is a governess? Role and responsibilities in a family</w:t>
      </w:r>
      <w:r w:rsidRPr="00802A8C">
        <w:rPr>
          <w:rFonts w:ascii="Times New Roman" w:hAnsi="Times New Roman" w:cs="Times New Roman"/>
          <w:sz w:val="28"/>
          <w:szCs w:val="28"/>
          <w:lang w:val="en-US"/>
        </w:rPr>
        <w:br/>
        <w:t>• The importance of continuous education for a child</w:t>
      </w:r>
      <w:r w:rsidRPr="00802A8C">
        <w:rPr>
          <w:rFonts w:ascii="Times New Roman" w:hAnsi="Times New Roman" w:cs="Times New Roman"/>
          <w:sz w:val="28"/>
          <w:szCs w:val="28"/>
          <w:lang w:val="en-US"/>
        </w:rPr>
        <w:br/>
        <w:t>• Key developmental stages of children</w:t>
      </w:r>
      <w:r w:rsidRPr="00802A8C">
        <w:rPr>
          <w:rFonts w:ascii="Times New Roman" w:hAnsi="Times New Roman" w:cs="Times New Roman"/>
          <w:sz w:val="28"/>
          <w:szCs w:val="28"/>
          <w:lang w:val="en-US"/>
        </w:rPr>
        <w:br/>
        <w:t>• Psychological aspects of working with children</w:t>
      </w:r>
    </w:p>
    <w:p w14:paraId="029C1DD4" w14:textId="77777777" w:rsidR="00802A8C" w:rsidRPr="00802A8C" w:rsidRDefault="00802A8C" w:rsidP="00802A8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802A8C">
        <w:rPr>
          <w:rFonts w:ascii="Segoe UI Symbol" w:hAnsi="Segoe UI Symbol" w:cs="Segoe UI Symbol"/>
          <w:sz w:val="28"/>
          <w:szCs w:val="28"/>
        </w:rPr>
        <w:t>📌</w:t>
      </w:r>
      <w:r w:rsidRPr="00802A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02A8C">
        <w:rPr>
          <w:rStyle w:val="a4"/>
          <w:rFonts w:ascii="Times New Roman" w:hAnsi="Times New Roman" w:cs="Times New Roman"/>
          <w:sz w:val="28"/>
          <w:szCs w:val="28"/>
          <w:lang w:val="en-US"/>
        </w:rPr>
        <w:t>Practice:</w:t>
      </w:r>
      <w:r w:rsidRPr="00802A8C">
        <w:rPr>
          <w:rFonts w:ascii="Times New Roman" w:hAnsi="Times New Roman" w:cs="Times New Roman"/>
          <w:sz w:val="28"/>
          <w:szCs w:val="28"/>
          <w:lang w:val="en-US"/>
        </w:rPr>
        <w:br/>
        <w:t>• Self-assessment of personal qualities and skills required for a governess</w:t>
      </w:r>
      <w:r w:rsidRPr="00802A8C">
        <w:rPr>
          <w:rFonts w:ascii="Times New Roman" w:hAnsi="Times New Roman" w:cs="Times New Roman"/>
          <w:sz w:val="28"/>
          <w:szCs w:val="28"/>
          <w:lang w:val="en-US"/>
        </w:rPr>
        <w:br/>
        <w:t>• Case studies (pros and cons of working as a governess)</w:t>
      </w:r>
    </w:p>
    <w:p w14:paraId="3A31047D" w14:textId="77777777" w:rsidR="00802A8C" w:rsidRPr="00802A8C" w:rsidRDefault="004F77C4" w:rsidP="00802A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1DBD10BD">
          <v:rect id="_x0000_i1048" style="width:0;height:1.5pt" o:hralign="center" o:hrstd="t" o:hr="t" fillcolor="#a0a0a0" stroked="f"/>
        </w:pict>
      </w:r>
    </w:p>
    <w:p w14:paraId="05860B47" w14:textId="77777777" w:rsidR="00802A8C" w:rsidRPr="00802A8C" w:rsidRDefault="00802A8C" w:rsidP="00802A8C">
      <w:pPr>
        <w:pStyle w:val="3"/>
        <w:rPr>
          <w:sz w:val="28"/>
          <w:szCs w:val="28"/>
          <w:lang w:val="en-US"/>
        </w:rPr>
      </w:pPr>
      <w:r w:rsidRPr="00802A8C">
        <w:rPr>
          <w:rStyle w:val="a4"/>
          <w:b/>
          <w:bCs/>
          <w:sz w:val="28"/>
          <w:szCs w:val="28"/>
          <w:lang w:val="en-US"/>
        </w:rPr>
        <w:t>Module 2: Child Psychology (12 hours)</w:t>
      </w:r>
    </w:p>
    <w:p w14:paraId="026B6170" w14:textId="77777777" w:rsidR="00802A8C" w:rsidRPr="00802A8C" w:rsidRDefault="00802A8C" w:rsidP="00802A8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802A8C">
        <w:rPr>
          <w:rFonts w:ascii="Segoe UI Symbol" w:hAnsi="Segoe UI Symbol" w:cs="Segoe UI Symbol"/>
          <w:sz w:val="28"/>
          <w:szCs w:val="28"/>
        </w:rPr>
        <w:t>📌</w:t>
      </w:r>
      <w:r w:rsidRPr="00802A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02A8C">
        <w:rPr>
          <w:rStyle w:val="a4"/>
          <w:rFonts w:ascii="Times New Roman" w:hAnsi="Times New Roman" w:cs="Times New Roman"/>
          <w:sz w:val="28"/>
          <w:szCs w:val="28"/>
          <w:lang w:val="en-US"/>
        </w:rPr>
        <w:t>Theory:</w:t>
      </w:r>
      <w:r w:rsidRPr="00802A8C">
        <w:rPr>
          <w:rFonts w:ascii="Times New Roman" w:hAnsi="Times New Roman" w:cs="Times New Roman"/>
          <w:sz w:val="28"/>
          <w:szCs w:val="28"/>
          <w:lang w:val="en-US"/>
        </w:rPr>
        <w:br/>
        <w:t>• Psychology of children of different ages (3 to 16 years)</w:t>
      </w:r>
      <w:r w:rsidRPr="00802A8C">
        <w:rPr>
          <w:rFonts w:ascii="Times New Roman" w:hAnsi="Times New Roman" w:cs="Times New Roman"/>
          <w:sz w:val="28"/>
          <w:szCs w:val="28"/>
          <w:lang w:val="en-US"/>
        </w:rPr>
        <w:br/>
        <w:t>• Emotional intelligence and managing children's emotions</w:t>
      </w:r>
      <w:r w:rsidRPr="00802A8C">
        <w:rPr>
          <w:rFonts w:ascii="Times New Roman" w:hAnsi="Times New Roman" w:cs="Times New Roman"/>
          <w:sz w:val="28"/>
          <w:szCs w:val="28"/>
          <w:lang w:val="en-US"/>
        </w:rPr>
        <w:br/>
        <w:t>• Causes of problematic behavior and correction methods</w:t>
      </w:r>
      <w:r w:rsidRPr="00802A8C">
        <w:rPr>
          <w:rFonts w:ascii="Times New Roman" w:hAnsi="Times New Roman" w:cs="Times New Roman"/>
          <w:sz w:val="28"/>
          <w:szCs w:val="28"/>
          <w:lang w:val="en-US"/>
        </w:rPr>
        <w:br/>
        <w:t>• Individual approach to education and upbringing</w:t>
      </w:r>
    </w:p>
    <w:p w14:paraId="6C85B377" w14:textId="77777777" w:rsidR="00802A8C" w:rsidRPr="00802A8C" w:rsidRDefault="00802A8C" w:rsidP="00802A8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802A8C">
        <w:rPr>
          <w:rFonts w:ascii="Segoe UI Symbol" w:hAnsi="Segoe UI Symbol" w:cs="Segoe UI Symbol"/>
          <w:sz w:val="28"/>
          <w:szCs w:val="28"/>
        </w:rPr>
        <w:t>📌</w:t>
      </w:r>
      <w:r w:rsidRPr="00802A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02A8C">
        <w:rPr>
          <w:rStyle w:val="a4"/>
          <w:rFonts w:ascii="Times New Roman" w:hAnsi="Times New Roman" w:cs="Times New Roman"/>
          <w:sz w:val="28"/>
          <w:szCs w:val="28"/>
          <w:lang w:val="en-US"/>
        </w:rPr>
        <w:t>Practice:</w:t>
      </w:r>
      <w:r w:rsidRPr="00802A8C">
        <w:rPr>
          <w:rFonts w:ascii="Times New Roman" w:hAnsi="Times New Roman" w:cs="Times New Roman"/>
          <w:sz w:val="28"/>
          <w:szCs w:val="28"/>
          <w:lang w:val="en-US"/>
        </w:rPr>
        <w:br/>
        <w:t>• Analysis of common communication situations with children</w:t>
      </w:r>
      <w:r w:rsidRPr="00802A8C">
        <w:rPr>
          <w:rFonts w:ascii="Times New Roman" w:hAnsi="Times New Roman" w:cs="Times New Roman"/>
          <w:sz w:val="28"/>
          <w:szCs w:val="28"/>
          <w:lang w:val="en-US"/>
        </w:rPr>
        <w:br/>
        <w:t>• Role-playing exercises: how to respond to tantrums, resentment, and aggression</w:t>
      </w:r>
    </w:p>
    <w:p w14:paraId="6042DBC2" w14:textId="77777777" w:rsidR="00802A8C" w:rsidRPr="00802A8C" w:rsidRDefault="004F77C4" w:rsidP="00802A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7937E5A5">
          <v:rect id="_x0000_i1049" style="width:0;height:1.5pt" o:hralign="center" o:hrstd="t" o:hr="t" fillcolor="#a0a0a0" stroked="f"/>
        </w:pict>
      </w:r>
    </w:p>
    <w:p w14:paraId="7FF5983C" w14:textId="77777777" w:rsidR="00802A8C" w:rsidRPr="00802A8C" w:rsidRDefault="00802A8C" w:rsidP="00802A8C">
      <w:pPr>
        <w:pStyle w:val="3"/>
        <w:rPr>
          <w:sz w:val="28"/>
          <w:szCs w:val="28"/>
          <w:lang w:val="en-US"/>
        </w:rPr>
      </w:pPr>
      <w:r w:rsidRPr="00802A8C">
        <w:rPr>
          <w:rStyle w:val="a4"/>
          <w:b/>
          <w:bCs/>
          <w:sz w:val="28"/>
          <w:szCs w:val="28"/>
          <w:lang w:val="en-US"/>
        </w:rPr>
        <w:t>Module 3: Basics of Pedagogy and Teaching Methods (15 hours)</w:t>
      </w:r>
    </w:p>
    <w:p w14:paraId="0BDE322E" w14:textId="77777777" w:rsidR="00802A8C" w:rsidRPr="00802A8C" w:rsidRDefault="00802A8C" w:rsidP="00802A8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802A8C">
        <w:rPr>
          <w:rFonts w:ascii="Segoe UI Symbol" w:hAnsi="Segoe UI Symbol" w:cs="Segoe UI Symbol"/>
          <w:sz w:val="28"/>
          <w:szCs w:val="28"/>
        </w:rPr>
        <w:lastRenderedPageBreak/>
        <w:t>📌</w:t>
      </w:r>
      <w:r w:rsidRPr="00802A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02A8C">
        <w:rPr>
          <w:rStyle w:val="a4"/>
          <w:rFonts w:ascii="Times New Roman" w:hAnsi="Times New Roman" w:cs="Times New Roman"/>
          <w:sz w:val="28"/>
          <w:szCs w:val="28"/>
          <w:lang w:val="en-US"/>
        </w:rPr>
        <w:t>Theory:</w:t>
      </w:r>
      <w:r w:rsidRPr="00802A8C">
        <w:rPr>
          <w:rFonts w:ascii="Times New Roman" w:hAnsi="Times New Roman" w:cs="Times New Roman"/>
          <w:sz w:val="28"/>
          <w:szCs w:val="28"/>
          <w:lang w:val="en-US"/>
        </w:rPr>
        <w:br/>
        <w:t>• Teaching methods for preschoolers, elementary school children, and teenagers</w:t>
      </w:r>
      <w:r w:rsidRPr="00802A8C">
        <w:rPr>
          <w:rFonts w:ascii="Times New Roman" w:hAnsi="Times New Roman" w:cs="Times New Roman"/>
          <w:sz w:val="28"/>
          <w:szCs w:val="28"/>
          <w:lang w:val="en-US"/>
        </w:rPr>
        <w:br/>
        <w:t>• Developing self-learning skills in children</w:t>
      </w:r>
      <w:r w:rsidRPr="00802A8C">
        <w:rPr>
          <w:rFonts w:ascii="Times New Roman" w:hAnsi="Times New Roman" w:cs="Times New Roman"/>
          <w:sz w:val="28"/>
          <w:szCs w:val="28"/>
          <w:lang w:val="en-US"/>
        </w:rPr>
        <w:br/>
        <w:t>• Gamification and creative approaches in teaching</w:t>
      </w:r>
      <w:r w:rsidRPr="00802A8C">
        <w:rPr>
          <w:rFonts w:ascii="Times New Roman" w:hAnsi="Times New Roman" w:cs="Times New Roman"/>
          <w:sz w:val="28"/>
          <w:szCs w:val="28"/>
          <w:lang w:val="en-US"/>
        </w:rPr>
        <w:br/>
        <w:t>• Modern educational programs and their features</w:t>
      </w:r>
    </w:p>
    <w:p w14:paraId="6637D644" w14:textId="77777777" w:rsidR="00802A8C" w:rsidRPr="00802A8C" w:rsidRDefault="00802A8C" w:rsidP="00802A8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802A8C">
        <w:rPr>
          <w:rFonts w:ascii="Segoe UI Symbol" w:hAnsi="Segoe UI Symbol" w:cs="Segoe UI Symbol"/>
          <w:sz w:val="28"/>
          <w:szCs w:val="28"/>
        </w:rPr>
        <w:t>📌</w:t>
      </w:r>
      <w:r w:rsidRPr="00802A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02A8C">
        <w:rPr>
          <w:rStyle w:val="a4"/>
          <w:rFonts w:ascii="Times New Roman" w:hAnsi="Times New Roman" w:cs="Times New Roman"/>
          <w:sz w:val="28"/>
          <w:szCs w:val="28"/>
          <w:lang w:val="en-US"/>
        </w:rPr>
        <w:t>Practice:</w:t>
      </w:r>
      <w:r w:rsidRPr="00802A8C">
        <w:rPr>
          <w:rFonts w:ascii="Times New Roman" w:hAnsi="Times New Roman" w:cs="Times New Roman"/>
          <w:sz w:val="28"/>
          <w:szCs w:val="28"/>
          <w:lang w:val="en-US"/>
        </w:rPr>
        <w:br/>
        <w:t>• Developing a study plan for children of different ages</w:t>
      </w:r>
      <w:r w:rsidRPr="00802A8C">
        <w:rPr>
          <w:rFonts w:ascii="Times New Roman" w:hAnsi="Times New Roman" w:cs="Times New Roman"/>
          <w:sz w:val="28"/>
          <w:szCs w:val="28"/>
          <w:lang w:val="en-US"/>
        </w:rPr>
        <w:br/>
        <w:t>• Conducting a trial lesson on a chosen topic</w:t>
      </w:r>
    </w:p>
    <w:p w14:paraId="0723DA74" w14:textId="77777777" w:rsidR="00802A8C" w:rsidRPr="00802A8C" w:rsidRDefault="004F77C4" w:rsidP="00802A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7071D39D">
          <v:rect id="_x0000_i1050" style="width:0;height:1.5pt" o:hralign="center" o:hrstd="t" o:hr="t" fillcolor="#a0a0a0" stroked="f"/>
        </w:pict>
      </w:r>
    </w:p>
    <w:p w14:paraId="05804F43" w14:textId="77777777" w:rsidR="00802A8C" w:rsidRPr="00802A8C" w:rsidRDefault="00802A8C" w:rsidP="00802A8C">
      <w:pPr>
        <w:pStyle w:val="3"/>
        <w:rPr>
          <w:sz w:val="28"/>
          <w:szCs w:val="28"/>
          <w:lang w:val="en-US"/>
        </w:rPr>
      </w:pPr>
      <w:r w:rsidRPr="00802A8C">
        <w:rPr>
          <w:rStyle w:val="a4"/>
          <w:b/>
          <w:bCs/>
          <w:sz w:val="28"/>
          <w:szCs w:val="28"/>
          <w:lang w:val="en-US"/>
        </w:rPr>
        <w:t>Module 4: Speech Development and Literacy (6 hours)</w:t>
      </w:r>
    </w:p>
    <w:p w14:paraId="266D7CE2" w14:textId="77777777" w:rsidR="00802A8C" w:rsidRPr="00802A8C" w:rsidRDefault="00802A8C" w:rsidP="00802A8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802A8C">
        <w:rPr>
          <w:rFonts w:ascii="Segoe UI Symbol" w:hAnsi="Segoe UI Symbol" w:cs="Segoe UI Symbol"/>
          <w:sz w:val="28"/>
          <w:szCs w:val="28"/>
        </w:rPr>
        <w:t>📌</w:t>
      </w:r>
      <w:r w:rsidRPr="00802A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02A8C">
        <w:rPr>
          <w:rStyle w:val="a4"/>
          <w:rFonts w:ascii="Times New Roman" w:hAnsi="Times New Roman" w:cs="Times New Roman"/>
          <w:sz w:val="28"/>
          <w:szCs w:val="28"/>
          <w:lang w:val="en-US"/>
        </w:rPr>
        <w:t>Theory:</w:t>
      </w:r>
      <w:r w:rsidRPr="00802A8C">
        <w:rPr>
          <w:rFonts w:ascii="Times New Roman" w:hAnsi="Times New Roman" w:cs="Times New Roman"/>
          <w:sz w:val="28"/>
          <w:szCs w:val="28"/>
          <w:lang w:val="en-US"/>
        </w:rPr>
        <w:br/>
        <w:t>• Developing reading and writing skills in children</w:t>
      </w:r>
      <w:r w:rsidRPr="00802A8C">
        <w:rPr>
          <w:rFonts w:ascii="Times New Roman" w:hAnsi="Times New Roman" w:cs="Times New Roman"/>
          <w:sz w:val="28"/>
          <w:szCs w:val="28"/>
          <w:lang w:val="en-US"/>
        </w:rPr>
        <w:br/>
        <w:t>• How to encourage a love for books?</w:t>
      </w:r>
      <w:r w:rsidRPr="00802A8C">
        <w:rPr>
          <w:rFonts w:ascii="Times New Roman" w:hAnsi="Times New Roman" w:cs="Times New Roman"/>
          <w:sz w:val="28"/>
          <w:szCs w:val="28"/>
          <w:lang w:val="en-US"/>
        </w:rPr>
        <w:br/>
        <w:t>• Methods for working with children who have speech difficulties</w:t>
      </w:r>
    </w:p>
    <w:p w14:paraId="515C9EC7" w14:textId="77777777" w:rsidR="00802A8C" w:rsidRPr="00802A8C" w:rsidRDefault="00802A8C" w:rsidP="00802A8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802A8C">
        <w:rPr>
          <w:rFonts w:ascii="Segoe UI Symbol" w:hAnsi="Segoe UI Symbol" w:cs="Segoe UI Symbol"/>
          <w:sz w:val="28"/>
          <w:szCs w:val="28"/>
        </w:rPr>
        <w:t>📌</w:t>
      </w:r>
      <w:r w:rsidRPr="00802A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02A8C">
        <w:rPr>
          <w:rStyle w:val="a4"/>
          <w:rFonts w:ascii="Times New Roman" w:hAnsi="Times New Roman" w:cs="Times New Roman"/>
          <w:sz w:val="28"/>
          <w:szCs w:val="28"/>
          <w:lang w:val="en-US"/>
        </w:rPr>
        <w:t>Practice:</w:t>
      </w:r>
      <w:r w:rsidRPr="00802A8C">
        <w:rPr>
          <w:rFonts w:ascii="Times New Roman" w:hAnsi="Times New Roman" w:cs="Times New Roman"/>
          <w:sz w:val="28"/>
          <w:szCs w:val="28"/>
          <w:lang w:val="en-US"/>
        </w:rPr>
        <w:br/>
        <w:t>• Reading and discussing children's books</w:t>
      </w:r>
      <w:r w:rsidRPr="00802A8C">
        <w:rPr>
          <w:rFonts w:ascii="Times New Roman" w:hAnsi="Times New Roman" w:cs="Times New Roman"/>
          <w:sz w:val="28"/>
          <w:szCs w:val="28"/>
          <w:lang w:val="en-US"/>
        </w:rPr>
        <w:br/>
        <w:t>• Creating developmental exercises</w:t>
      </w:r>
    </w:p>
    <w:p w14:paraId="6944065E" w14:textId="77777777" w:rsidR="00802A8C" w:rsidRPr="00802A8C" w:rsidRDefault="004F77C4" w:rsidP="00802A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59D024CC">
          <v:rect id="_x0000_i1051" style="width:0;height:1.5pt" o:hralign="center" o:hrstd="t" o:hr="t" fillcolor="#a0a0a0" stroked="f"/>
        </w:pict>
      </w:r>
    </w:p>
    <w:p w14:paraId="71B52853" w14:textId="77777777" w:rsidR="00802A8C" w:rsidRPr="00802A8C" w:rsidRDefault="00802A8C" w:rsidP="00802A8C">
      <w:pPr>
        <w:pStyle w:val="3"/>
        <w:rPr>
          <w:sz w:val="28"/>
          <w:szCs w:val="28"/>
          <w:lang w:val="en-US"/>
        </w:rPr>
      </w:pPr>
      <w:r w:rsidRPr="00802A8C">
        <w:rPr>
          <w:rStyle w:val="a4"/>
          <w:b/>
          <w:bCs/>
          <w:sz w:val="28"/>
          <w:szCs w:val="28"/>
          <w:lang w:val="en-US"/>
        </w:rPr>
        <w:t>Module 5: Mathematics and Logical Thinking Through Games (6 hours)</w:t>
      </w:r>
    </w:p>
    <w:p w14:paraId="4DD8F2BC" w14:textId="77777777" w:rsidR="00802A8C" w:rsidRPr="00802A8C" w:rsidRDefault="00802A8C" w:rsidP="00802A8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802A8C">
        <w:rPr>
          <w:rFonts w:ascii="Segoe UI Symbol" w:hAnsi="Segoe UI Symbol" w:cs="Segoe UI Symbol"/>
          <w:sz w:val="28"/>
          <w:szCs w:val="28"/>
        </w:rPr>
        <w:t>📌</w:t>
      </w:r>
      <w:r w:rsidRPr="00802A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02A8C">
        <w:rPr>
          <w:rStyle w:val="a4"/>
          <w:rFonts w:ascii="Times New Roman" w:hAnsi="Times New Roman" w:cs="Times New Roman"/>
          <w:sz w:val="28"/>
          <w:szCs w:val="28"/>
          <w:lang w:val="en-US"/>
        </w:rPr>
        <w:t>Theory:</w:t>
      </w:r>
      <w:r w:rsidRPr="00802A8C">
        <w:rPr>
          <w:rFonts w:ascii="Times New Roman" w:hAnsi="Times New Roman" w:cs="Times New Roman"/>
          <w:sz w:val="28"/>
          <w:szCs w:val="28"/>
          <w:lang w:val="en-US"/>
        </w:rPr>
        <w:br/>
        <w:t>• How to make math interesting?</w:t>
      </w:r>
      <w:r w:rsidRPr="00802A8C">
        <w:rPr>
          <w:rFonts w:ascii="Times New Roman" w:hAnsi="Times New Roman" w:cs="Times New Roman"/>
          <w:sz w:val="28"/>
          <w:szCs w:val="28"/>
          <w:lang w:val="en-US"/>
        </w:rPr>
        <w:br/>
        <w:t>• Developing logical thinking in children</w:t>
      </w:r>
      <w:r w:rsidRPr="00802A8C">
        <w:rPr>
          <w:rFonts w:ascii="Times New Roman" w:hAnsi="Times New Roman" w:cs="Times New Roman"/>
          <w:sz w:val="28"/>
          <w:szCs w:val="28"/>
          <w:lang w:val="en-US"/>
        </w:rPr>
        <w:br/>
        <w:t>• Using board games and puzzles</w:t>
      </w:r>
    </w:p>
    <w:p w14:paraId="16E4F66F" w14:textId="77777777" w:rsidR="00802A8C" w:rsidRPr="00802A8C" w:rsidRDefault="00802A8C" w:rsidP="00802A8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802A8C">
        <w:rPr>
          <w:rFonts w:ascii="Segoe UI Symbol" w:hAnsi="Segoe UI Symbol" w:cs="Segoe UI Symbol"/>
          <w:sz w:val="28"/>
          <w:szCs w:val="28"/>
        </w:rPr>
        <w:t>📌</w:t>
      </w:r>
      <w:r w:rsidRPr="00802A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02A8C">
        <w:rPr>
          <w:rStyle w:val="a4"/>
          <w:rFonts w:ascii="Times New Roman" w:hAnsi="Times New Roman" w:cs="Times New Roman"/>
          <w:sz w:val="28"/>
          <w:szCs w:val="28"/>
          <w:lang w:val="en-US"/>
        </w:rPr>
        <w:t>Practice:</w:t>
      </w:r>
      <w:r w:rsidRPr="00802A8C">
        <w:rPr>
          <w:rFonts w:ascii="Times New Roman" w:hAnsi="Times New Roman" w:cs="Times New Roman"/>
          <w:sz w:val="28"/>
          <w:szCs w:val="28"/>
          <w:lang w:val="en-US"/>
        </w:rPr>
        <w:br/>
        <w:t>• Solving math problems using different methods</w:t>
      </w:r>
      <w:r w:rsidRPr="00802A8C">
        <w:rPr>
          <w:rFonts w:ascii="Times New Roman" w:hAnsi="Times New Roman" w:cs="Times New Roman"/>
          <w:sz w:val="28"/>
          <w:szCs w:val="28"/>
          <w:lang w:val="en-US"/>
        </w:rPr>
        <w:br/>
        <w:t>• Conducting a lesson in a game format</w:t>
      </w:r>
    </w:p>
    <w:p w14:paraId="68CEB585" w14:textId="77777777" w:rsidR="00802A8C" w:rsidRPr="00802A8C" w:rsidRDefault="004F77C4" w:rsidP="00802A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21207C34">
          <v:rect id="_x0000_i1052" style="width:0;height:1.5pt" o:hralign="center" o:hrstd="t" o:hr="t" fillcolor="#a0a0a0" stroked="f"/>
        </w:pict>
      </w:r>
    </w:p>
    <w:p w14:paraId="5D16AE2B" w14:textId="77777777" w:rsidR="00802A8C" w:rsidRPr="00802A8C" w:rsidRDefault="00802A8C" w:rsidP="00802A8C">
      <w:pPr>
        <w:pStyle w:val="3"/>
        <w:rPr>
          <w:sz w:val="28"/>
          <w:szCs w:val="28"/>
          <w:lang w:val="en-US"/>
        </w:rPr>
      </w:pPr>
      <w:r w:rsidRPr="00802A8C">
        <w:rPr>
          <w:rStyle w:val="a4"/>
          <w:b/>
          <w:bCs/>
          <w:sz w:val="28"/>
          <w:szCs w:val="28"/>
          <w:lang w:val="en-US"/>
        </w:rPr>
        <w:t>Module 6: English and Other Foreign Languages (6 hours)</w:t>
      </w:r>
    </w:p>
    <w:p w14:paraId="4A249551" w14:textId="77777777" w:rsidR="00802A8C" w:rsidRPr="00802A8C" w:rsidRDefault="00802A8C" w:rsidP="00802A8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802A8C">
        <w:rPr>
          <w:rFonts w:ascii="Segoe UI Symbol" w:hAnsi="Segoe UI Symbol" w:cs="Segoe UI Symbol"/>
          <w:sz w:val="28"/>
          <w:szCs w:val="28"/>
        </w:rPr>
        <w:t>📌</w:t>
      </w:r>
      <w:r w:rsidRPr="00802A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02A8C">
        <w:rPr>
          <w:rStyle w:val="a4"/>
          <w:rFonts w:ascii="Times New Roman" w:hAnsi="Times New Roman" w:cs="Times New Roman"/>
          <w:sz w:val="28"/>
          <w:szCs w:val="28"/>
          <w:lang w:val="en-US"/>
        </w:rPr>
        <w:t>Theory:</w:t>
      </w:r>
      <w:r w:rsidRPr="00802A8C">
        <w:rPr>
          <w:rFonts w:ascii="Times New Roman" w:hAnsi="Times New Roman" w:cs="Times New Roman"/>
          <w:sz w:val="28"/>
          <w:szCs w:val="28"/>
          <w:lang w:val="en-US"/>
        </w:rPr>
        <w:br/>
        <w:t>• Key language learning methods for children</w:t>
      </w:r>
      <w:r w:rsidRPr="00802A8C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802A8C">
        <w:rPr>
          <w:rFonts w:ascii="Times New Roman" w:hAnsi="Times New Roman" w:cs="Times New Roman"/>
          <w:sz w:val="28"/>
          <w:szCs w:val="28"/>
          <w:lang w:val="en-US"/>
        </w:rPr>
        <w:lastRenderedPageBreak/>
        <w:t>• The role of language immersion</w:t>
      </w:r>
      <w:r w:rsidRPr="00802A8C">
        <w:rPr>
          <w:rFonts w:ascii="Times New Roman" w:hAnsi="Times New Roman" w:cs="Times New Roman"/>
          <w:sz w:val="28"/>
          <w:szCs w:val="28"/>
          <w:lang w:val="en-US"/>
        </w:rPr>
        <w:br/>
        <w:t>• Using songs, games, and cartoons for language learning</w:t>
      </w:r>
    </w:p>
    <w:p w14:paraId="78811B44" w14:textId="77777777" w:rsidR="00802A8C" w:rsidRPr="00802A8C" w:rsidRDefault="00802A8C" w:rsidP="00802A8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802A8C">
        <w:rPr>
          <w:rFonts w:ascii="Segoe UI Symbol" w:hAnsi="Segoe UI Symbol" w:cs="Segoe UI Symbol"/>
          <w:sz w:val="28"/>
          <w:szCs w:val="28"/>
        </w:rPr>
        <w:t>📌</w:t>
      </w:r>
      <w:r w:rsidRPr="00802A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02A8C">
        <w:rPr>
          <w:rStyle w:val="a4"/>
          <w:rFonts w:ascii="Times New Roman" w:hAnsi="Times New Roman" w:cs="Times New Roman"/>
          <w:sz w:val="28"/>
          <w:szCs w:val="28"/>
          <w:lang w:val="en-US"/>
        </w:rPr>
        <w:t>Practice:</w:t>
      </w:r>
      <w:r w:rsidRPr="00802A8C">
        <w:rPr>
          <w:rFonts w:ascii="Times New Roman" w:hAnsi="Times New Roman" w:cs="Times New Roman"/>
          <w:sz w:val="28"/>
          <w:szCs w:val="28"/>
          <w:lang w:val="en-US"/>
        </w:rPr>
        <w:br/>
        <w:t>• Review of popular children's learning materials in English</w:t>
      </w:r>
      <w:r w:rsidRPr="00802A8C">
        <w:rPr>
          <w:rFonts w:ascii="Times New Roman" w:hAnsi="Times New Roman" w:cs="Times New Roman"/>
          <w:sz w:val="28"/>
          <w:szCs w:val="28"/>
          <w:lang w:val="en-US"/>
        </w:rPr>
        <w:br/>
        <w:t>• Designing a language-learning game lesson</w:t>
      </w:r>
    </w:p>
    <w:p w14:paraId="0BFFED8D" w14:textId="77777777" w:rsidR="00802A8C" w:rsidRPr="00802A8C" w:rsidRDefault="004F77C4" w:rsidP="00802A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7649A56A">
          <v:rect id="_x0000_i1053" style="width:0;height:1.5pt" o:hralign="center" o:hrstd="t" o:hr="t" fillcolor="#a0a0a0" stroked="f"/>
        </w:pict>
      </w:r>
    </w:p>
    <w:p w14:paraId="7448F8C9" w14:textId="77777777" w:rsidR="00802A8C" w:rsidRPr="00802A8C" w:rsidRDefault="00802A8C" w:rsidP="00802A8C">
      <w:pPr>
        <w:pStyle w:val="3"/>
        <w:rPr>
          <w:sz w:val="28"/>
          <w:szCs w:val="28"/>
          <w:lang w:val="en-US"/>
        </w:rPr>
      </w:pPr>
      <w:r w:rsidRPr="00802A8C">
        <w:rPr>
          <w:rStyle w:val="a4"/>
          <w:b/>
          <w:bCs/>
          <w:sz w:val="28"/>
          <w:szCs w:val="28"/>
          <w:lang w:val="en-US"/>
        </w:rPr>
        <w:t>Module 7: Developing Creativity (6 hours)</w:t>
      </w:r>
    </w:p>
    <w:p w14:paraId="2E7D2A8F" w14:textId="77777777" w:rsidR="00802A8C" w:rsidRPr="00802A8C" w:rsidRDefault="00802A8C" w:rsidP="00802A8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802A8C">
        <w:rPr>
          <w:rFonts w:ascii="Segoe UI Symbol" w:hAnsi="Segoe UI Symbol" w:cs="Segoe UI Symbol"/>
          <w:sz w:val="28"/>
          <w:szCs w:val="28"/>
        </w:rPr>
        <w:t>📌</w:t>
      </w:r>
      <w:r w:rsidRPr="00802A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02A8C">
        <w:rPr>
          <w:rStyle w:val="a4"/>
          <w:rFonts w:ascii="Times New Roman" w:hAnsi="Times New Roman" w:cs="Times New Roman"/>
          <w:sz w:val="28"/>
          <w:szCs w:val="28"/>
          <w:lang w:val="en-US"/>
        </w:rPr>
        <w:t>Theory:</w:t>
      </w:r>
      <w:r w:rsidRPr="00802A8C">
        <w:rPr>
          <w:rFonts w:ascii="Times New Roman" w:hAnsi="Times New Roman" w:cs="Times New Roman"/>
          <w:sz w:val="28"/>
          <w:szCs w:val="28"/>
          <w:lang w:val="en-US"/>
        </w:rPr>
        <w:br/>
        <w:t>• The importance of creativity in child development</w:t>
      </w:r>
      <w:r w:rsidRPr="00802A8C">
        <w:rPr>
          <w:rFonts w:ascii="Times New Roman" w:hAnsi="Times New Roman" w:cs="Times New Roman"/>
          <w:sz w:val="28"/>
          <w:szCs w:val="28"/>
          <w:lang w:val="en-US"/>
        </w:rPr>
        <w:br/>
        <w:t>• Music, drawing, and crafts: how to engage a child?</w:t>
      </w:r>
      <w:r w:rsidRPr="00802A8C">
        <w:rPr>
          <w:rFonts w:ascii="Times New Roman" w:hAnsi="Times New Roman" w:cs="Times New Roman"/>
          <w:sz w:val="28"/>
          <w:szCs w:val="28"/>
          <w:lang w:val="en-US"/>
        </w:rPr>
        <w:br/>
        <w:t>• Simple ways to boost imagination</w:t>
      </w:r>
    </w:p>
    <w:p w14:paraId="12D68D63" w14:textId="77777777" w:rsidR="00802A8C" w:rsidRPr="00802A8C" w:rsidRDefault="00802A8C" w:rsidP="00802A8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802A8C">
        <w:rPr>
          <w:rFonts w:ascii="Segoe UI Symbol" w:hAnsi="Segoe UI Symbol" w:cs="Segoe UI Symbol"/>
          <w:sz w:val="28"/>
          <w:szCs w:val="28"/>
        </w:rPr>
        <w:t>📌</w:t>
      </w:r>
      <w:r w:rsidRPr="00802A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02A8C">
        <w:rPr>
          <w:rStyle w:val="a4"/>
          <w:rFonts w:ascii="Times New Roman" w:hAnsi="Times New Roman" w:cs="Times New Roman"/>
          <w:sz w:val="28"/>
          <w:szCs w:val="28"/>
          <w:lang w:val="en-US"/>
        </w:rPr>
        <w:t>Practice:</w:t>
      </w:r>
      <w:r w:rsidRPr="00802A8C">
        <w:rPr>
          <w:rFonts w:ascii="Times New Roman" w:hAnsi="Times New Roman" w:cs="Times New Roman"/>
          <w:sz w:val="28"/>
          <w:szCs w:val="28"/>
          <w:lang w:val="en-US"/>
        </w:rPr>
        <w:br/>
        <w:t>• Conducting a creative workshop</w:t>
      </w:r>
      <w:r w:rsidRPr="00802A8C">
        <w:rPr>
          <w:rFonts w:ascii="Times New Roman" w:hAnsi="Times New Roman" w:cs="Times New Roman"/>
          <w:sz w:val="28"/>
          <w:szCs w:val="28"/>
          <w:lang w:val="en-US"/>
        </w:rPr>
        <w:br/>
        <w:t>• Developing an individual creative development plan</w:t>
      </w:r>
    </w:p>
    <w:p w14:paraId="4BFAD5D9" w14:textId="77777777" w:rsidR="00802A8C" w:rsidRPr="00802A8C" w:rsidRDefault="004F77C4" w:rsidP="00802A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025BBB23">
          <v:rect id="_x0000_i1054" style="width:0;height:1.5pt" o:hralign="center" o:hrstd="t" o:hr="t" fillcolor="#a0a0a0" stroked="f"/>
        </w:pict>
      </w:r>
    </w:p>
    <w:p w14:paraId="70EAB939" w14:textId="77777777" w:rsidR="00802A8C" w:rsidRPr="00802A8C" w:rsidRDefault="00802A8C" w:rsidP="00802A8C">
      <w:pPr>
        <w:pStyle w:val="3"/>
        <w:rPr>
          <w:sz w:val="28"/>
          <w:szCs w:val="28"/>
          <w:lang w:val="en-US"/>
        </w:rPr>
      </w:pPr>
      <w:r w:rsidRPr="00802A8C">
        <w:rPr>
          <w:rStyle w:val="a4"/>
          <w:b/>
          <w:bCs/>
          <w:sz w:val="28"/>
          <w:szCs w:val="28"/>
          <w:lang w:val="en-US"/>
        </w:rPr>
        <w:t>Module 8: Physical Development and Child Health (6 hours)</w:t>
      </w:r>
    </w:p>
    <w:p w14:paraId="77D0C646" w14:textId="77777777" w:rsidR="00802A8C" w:rsidRPr="00802A8C" w:rsidRDefault="00802A8C" w:rsidP="00802A8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802A8C">
        <w:rPr>
          <w:rFonts w:ascii="Segoe UI Symbol" w:hAnsi="Segoe UI Symbol" w:cs="Segoe UI Symbol"/>
          <w:sz w:val="28"/>
          <w:szCs w:val="28"/>
        </w:rPr>
        <w:t>📌</w:t>
      </w:r>
      <w:r w:rsidRPr="00802A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02A8C">
        <w:rPr>
          <w:rStyle w:val="a4"/>
          <w:rFonts w:ascii="Times New Roman" w:hAnsi="Times New Roman" w:cs="Times New Roman"/>
          <w:sz w:val="28"/>
          <w:szCs w:val="28"/>
          <w:lang w:val="en-US"/>
        </w:rPr>
        <w:t>Theory:</w:t>
      </w:r>
      <w:r w:rsidRPr="00802A8C">
        <w:rPr>
          <w:rFonts w:ascii="Times New Roman" w:hAnsi="Times New Roman" w:cs="Times New Roman"/>
          <w:sz w:val="28"/>
          <w:szCs w:val="28"/>
          <w:lang w:val="en-US"/>
        </w:rPr>
        <w:br/>
        <w:t>• The importance of physical activity in childhood</w:t>
      </w:r>
      <w:r w:rsidRPr="00802A8C">
        <w:rPr>
          <w:rFonts w:ascii="Times New Roman" w:hAnsi="Times New Roman" w:cs="Times New Roman"/>
          <w:sz w:val="28"/>
          <w:szCs w:val="28"/>
          <w:lang w:val="en-US"/>
        </w:rPr>
        <w:br/>
        <w:t>• Basics of child safety at home and outdoors</w:t>
      </w:r>
      <w:r w:rsidRPr="00802A8C">
        <w:rPr>
          <w:rFonts w:ascii="Times New Roman" w:hAnsi="Times New Roman" w:cs="Times New Roman"/>
          <w:sz w:val="28"/>
          <w:szCs w:val="28"/>
          <w:lang w:val="en-US"/>
        </w:rPr>
        <w:br/>
        <w:t>• First aid for injuries and illnesses</w:t>
      </w:r>
    </w:p>
    <w:p w14:paraId="1F537453" w14:textId="77777777" w:rsidR="00802A8C" w:rsidRPr="00802A8C" w:rsidRDefault="00802A8C" w:rsidP="00802A8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802A8C">
        <w:rPr>
          <w:rFonts w:ascii="Segoe UI Symbol" w:hAnsi="Segoe UI Symbol" w:cs="Segoe UI Symbol"/>
          <w:sz w:val="28"/>
          <w:szCs w:val="28"/>
        </w:rPr>
        <w:t>📌</w:t>
      </w:r>
      <w:r w:rsidRPr="00802A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02A8C">
        <w:rPr>
          <w:rStyle w:val="a4"/>
          <w:rFonts w:ascii="Times New Roman" w:hAnsi="Times New Roman" w:cs="Times New Roman"/>
          <w:sz w:val="28"/>
          <w:szCs w:val="28"/>
          <w:lang w:val="en-US"/>
        </w:rPr>
        <w:t>Practice:</w:t>
      </w:r>
      <w:r w:rsidRPr="00802A8C">
        <w:rPr>
          <w:rFonts w:ascii="Times New Roman" w:hAnsi="Times New Roman" w:cs="Times New Roman"/>
          <w:sz w:val="28"/>
          <w:szCs w:val="28"/>
          <w:lang w:val="en-US"/>
        </w:rPr>
        <w:br/>
        <w:t>• Simple exercises for motor skill development</w:t>
      </w:r>
      <w:r w:rsidRPr="00802A8C">
        <w:rPr>
          <w:rFonts w:ascii="Times New Roman" w:hAnsi="Times New Roman" w:cs="Times New Roman"/>
          <w:sz w:val="28"/>
          <w:szCs w:val="28"/>
          <w:lang w:val="en-US"/>
        </w:rPr>
        <w:br/>
        <w:t>• First aid simulation exercises</w:t>
      </w:r>
    </w:p>
    <w:p w14:paraId="5FA26898" w14:textId="77777777" w:rsidR="00802A8C" w:rsidRPr="00802A8C" w:rsidRDefault="004F77C4" w:rsidP="00802A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1426E949">
          <v:rect id="_x0000_i1055" style="width:0;height:1.5pt" o:hralign="center" o:hrstd="t" o:hr="t" fillcolor="#a0a0a0" stroked="f"/>
        </w:pict>
      </w:r>
    </w:p>
    <w:p w14:paraId="74938441" w14:textId="77777777" w:rsidR="00802A8C" w:rsidRPr="00802A8C" w:rsidRDefault="00802A8C" w:rsidP="00802A8C">
      <w:pPr>
        <w:pStyle w:val="3"/>
        <w:rPr>
          <w:sz w:val="28"/>
          <w:szCs w:val="28"/>
          <w:lang w:val="en-US"/>
        </w:rPr>
      </w:pPr>
      <w:r w:rsidRPr="00802A8C">
        <w:rPr>
          <w:rStyle w:val="a4"/>
          <w:b/>
          <w:bCs/>
          <w:sz w:val="28"/>
          <w:szCs w:val="28"/>
          <w:lang w:val="en-US"/>
        </w:rPr>
        <w:t>Module 9: Ethics and Professional Conduct of a Governess (6 hours)</w:t>
      </w:r>
    </w:p>
    <w:p w14:paraId="5A45A72D" w14:textId="77777777" w:rsidR="00802A8C" w:rsidRPr="00802A8C" w:rsidRDefault="00802A8C" w:rsidP="00802A8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802A8C">
        <w:rPr>
          <w:rFonts w:ascii="Segoe UI Symbol" w:hAnsi="Segoe UI Symbol" w:cs="Segoe UI Symbol"/>
          <w:sz w:val="28"/>
          <w:szCs w:val="28"/>
        </w:rPr>
        <w:t>📌</w:t>
      </w:r>
      <w:r w:rsidRPr="00802A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02A8C">
        <w:rPr>
          <w:rStyle w:val="a4"/>
          <w:rFonts w:ascii="Times New Roman" w:hAnsi="Times New Roman" w:cs="Times New Roman"/>
          <w:sz w:val="28"/>
          <w:szCs w:val="28"/>
          <w:lang w:val="en-US"/>
        </w:rPr>
        <w:t>Theory:</w:t>
      </w:r>
      <w:r w:rsidRPr="00802A8C">
        <w:rPr>
          <w:rFonts w:ascii="Times New Roman" w:hAnsi="Times New Roman" w:cs="Times New Roman"/>
          <w:sz w:val="28"/>
          <w:szCs w:val="28"/>
          <w:lang w:val="en-US"/>
        </w:rPr>
        <w:br/>
        <w:t>• Professional ethics of a governess</w:t>
      </w:r>
      <w:r w:rsidRPr="00802A8C">
        <w:rPr>
          <w:rFonts w:ascii="Times New Roman" w:hAnsi="Times New Roman" w:cs="Times New Roman"/>
          <w:sz w:val="28"/>
          <w:szCs w:val="28"/>
          <w:lang w:val="en-US"/>
        </w:rPr>
        <w:br/>
        <w:t>• Interaction with parents: setting boundaries of responsibility</w:t>
      </w:r>
      <w:r w:rsidRPr="00802A8C">
        <w:rPr>
          <w:rFonts w:ascii="Times New Roman" w:hAnsi="Times New Roman" w:cs="Times New Roman"/>
          <w:sz w:val="28"/>
          <w:szCs w:val="28"/>
          <w:lang w:val="en-US"/>
        </w:rPr>
        <w:br/>
        <w:t>• Conflict resolution and problem-solving</w:t>
      </w:r>
    </w:p>
    <w:p w14:paraId="3D2B430A" w14:textId="77777777" w:rsidR="00802A8C" w:rsidRPr="00802A8C" w:rsidRDefault="00802A8C" w:rsidP="00802A8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802A8C">
        <w:rPr>
          <w:rFonts w:ascii="Segoe UI Symbol" w:hAnsi="Segoe UI Symbol" w:cs="Segoe UI Symbol"/>
          <w:sz w:val="28"/>
          <w:szCs w:val="28"/>
        </w:rPr>
        <w:lastRenderedPageBreak/>
        <w:t>📌</w:t>
      </w:r>
      <w:r w:rsidRPr="00802A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02A8C">
        <w:rPr>
          <w:rStyle w:val="a4"/>
          <w:rFonts w:ascii="Times New Roman" w:hAnsi="Times New Roman" w:cs="Times New Roman"/>
          <w:sz w:val="28"/>
          <w:szCs w:val="28"/>
          <w:lang w:val="en-US"/>
        </w:rPr>
        <w:t>Practice:</w:t>
      </w:r>
      <w:r w:rsidRPr="00802A8C">
        <w:rPr>
          <w:rFonts w:ascii="Times New Roman" w:hAnsi="Times New Roman" w:cs="Times New Roman"/>
          <w:sz w:val="28"/>
          <w:szCs w:val="28"/>
          <w:lang w:val="en-US"/>
        </w:rPr>
        <w:br/>
        <w:t>• Business role-play: building relationships with families</w:t>
      </w:r>
      <w:r w:rsidRPr="00802A8C">
        <w:rPr>
          <w:rFonts w:ascii="Times New Roman" w:hAnsi="Times New Roman" w:cs="Times New Roman"/>
          <w:sz w:val="28"/>
          <w:szCs w:val="28"/>
          <w:lang w:val="en-US"/>
        </w:rPr>
        <w:br/>
        <w:t>• Analysis of complex situations in a governess’s work</w:t>
      </w:r>
    </w:p>
    <w:p w14:paraId="3FB79A5E" w14:textId="77777777" w:rsidR="00802A8C" w:rsidRPr="00802A8C" w:rsidRDefault="004F77C4" w:rsidP="00802A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33D05882">
          <v:rect id="_x0000_i1056" style="width:0;height:1.5pt" o:hralign="center" o:hrstd="t" o:hr="t" fillcolor="#a0a0a0" stroked="f"/>
        </w:pict>
      </w:r>
    </w:p>
    <w:p w14:paraId="01A9E9C9" w14:textId="77777777" w:rsidR="00802A8C" w:rsidRPr="004F77C4" w:rsidRDefault="00802A8C" w:rsidP="00802A8C">
      <w:pPr>
        <w:pStyle w:val="3"/>
        <w:rPr>
          <w:sz w:val="28"/>
          <w:szCs w:val="28"/>
          <w:lang w:val="en-US"/>
        </w:rPr>
      </w:pPr>
      <w:r w:rsidRPr="004F77C4">
        <w:rPr>
          <w:rStyle w:val="a4"/>
          <w:b/>
          <w:bCs/>
          <w:sz w:val="28"/>
          <w:szCs w:val="28"/>
          <w:lang w:val="en-US"/>
        </w:rPr>
        <w:t>Module 10: Final Assessment (3 hours)</w:t>
      </w:r>
    </w:p>
    <w:p w14:paraId="6E7A6B21" w14:textId="77777777" w:rsidR="00802A8C" w:rsidRPr="00802A8C" w:rsidRDefault="00802A8C" w:rsidP="00802A8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802A8C">
        <w:rPr>
          <w:rFonts w:ascii="Segoe UI Symbol" w:hAnsi="Segoe UI Symbol" w:cs="Segoe UI Symbol"/>
          <w:sz w:val="28"/>
          <w:szCs w:val="28"/>
        </w:rPr>
        <w:t>📌</w:t>
      </w:r>
      <w:r w:rsidRPr="00802A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02A8C">
        <w:rPr>
          <w:rStyle w:val="a4"/>
          <w:rFonts w:ascii="Times New Roman" w:hAnsi="Times New Roman" w:cs="Times New Roman"/>
          <w:sz w:val="28"/>
          <w:szCs w:val="28"/>
          <w:lang w:val="en-US"/>
        </w:rPr>
        <w:t>Practice:</w:t>
      </w:r>
      <w:r w:rsidRPr="00802A8C">
        <w:rPr>
          <w:rFonts w:ascii="Times New Roman" w:hAnsi="Times New Roman" w:cs="Times New Roman"/>
          <w:sz w:val="28"/>
          <w:szCs w:val="28"/>
          <w:lang w:val="en-US"/>
        </w:rPr>
        <w:br/>
        <w:t>• Presentation of an individual learning plan</w:t>
      </w:r>
      <w:r w:rsidRPr="00802A8C">
        <w:rPr>
          <w:rFonts w:ascii="Times New Roman" w:hAnsi="Times New Roman" w:cs="Times New Roman"/>
          <w:sz w:val="28"/>
          <w:szCs w:val="28"/>
          <w:lang w:val="en-US"/>
        </w:rPr>
        <w:br/>
        <w:t>• Conducting a trial lesson</w:t>
      </w:r>
      <w:r w:rsidRPr="00802A8C">
        <w:rPr>
          <w:rFonts w:ascii="Times New Roman" w:hAnsi="Times New Roman" w:cs="Times New Roman"/>
          <w:sz w:val="28"/>
          <w:szCs w:val="28"/>
          <w:lang w:val="en-US"/>
        </w:rPr>
        <w:br/>
        <w:t>• Final testing</w:t>
      </w:r>
    </w:p>
    <w:p w14:paraId="696CCA25" w14:textId="77777777" w:rsidR="00802A8C" w:rsidRPr="00802A8C" w:rsidRDefault="004F77C4" w:rsidP="00802A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5AE04C8A">
          <v:rect id="_x0000_i1057" style="width:0;height:1.5pt" o:hralign="center" o:hrstd="t" o:hr="t" fillcolor="#a0a0a0" stroked="f"/>
        </w:pict>
      </w:r>
    </w:p>
    <w:p w14:paraId="0D93EE3F" w14:textId="77777777" w:rsidR="00802A8C" w:rsidRPr="00802A8C" w:rsidRDefault="00802A8C" w:rsidP="00802A8C">
      <w:pPr>
        <w:pStyle w:val="3"/>
        <w:rPr>
          <w:sz w:val="28"/>
          <w:szCs w:val="28"/>
          <w:lang w:val="en-US"/>
        </w:rPr>
      </w:pPr>
      <w:r w:rsidRPr="00802A8C">
        <w:rPr>
          <w:rStyle w:val="a4"/>
          <w:b/>
          <w:bCs/>
          <w:sz w:val="28"/>
          <w:szCs w:val="28"/>
          <w:lang w:val="en-US"/>
        </w:rPr>
        <w:t>Course Outcomes:</w:t>
      </w:r>
    </w:p>
    <w:p w14:paraId="7F27A393" w14:textId="77777777" w:rsidR="00802A8C" w:rsidRPr="00802A8C" w:rsidRDefault="00802A8C" w:rsidP="00802A8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802A8C">
        <w:rPr>
          <w:rFonts w:ascii="Segoe UI Symbol" w:hAnsi="Segoe UI Symbol" w:cs="Segoe UI Symbol"/>
          <w:sz w:val="28"/>
          <w:szCs w:val="28"/>
          <w:lang w:val="en-US"/>
        </w:rPr>
        <w:t>✅</w:t>
      </w:r>
      <w:r w:rsidRPr="00802A8C">
        <w:rPr>
          <w:rFonts w:ascii="Times New Roman" w:hAnsi="Times New Roman" w:cs="Times New Roman"/>
          <w:sz w:val="28"/>
          <w:szCs w:val="28"/>
          <w:lang w:val="en-US"/>
        </w:rPr>
        <w:t xml:space="preserve"> Mastering child education and childcare methods</w:t>
      </w:r>
      <w:r w:rsidRPr="00802A8C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802A8C">
        <w:rPr>
          <w:rFonts w:ascii="Segoe UI Symbol" w:hAnsi="Segoe UI Symbol" w:cs="Segoe UI Symbol"/>
          <w:sz w:val="28"/>
          <w:szCs w:val="28"/>
          <w:lang w:val="en-US"/>
        </w:rPr>
        <w:t>✅</w:t>
      </w:r>
      <w:r w:rsidRPr="00802A8C">
        <w:rPr>
          <w:rFonts w:ascii="Times New Roman" w:hAnsi="Times New Roman" w:cs="Times New Roman"/>
          <w:sz w:val="28"/>
          <w:szCs w:val="28"/>
          <w:lang w:val="en-US"/>
        </w:rPr>
        <w:t xml:space="preserve"> Ability to adapt to the child’s age-specific needs</w:t>
      </w:r>
      <w:r w:rsidRPr="00802A8C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802A8C">
        <w:rPr>
          <w:rFonts w:ascii="Segoe UI Symbol" w:hAnsi="Segoe UI Symbol" w:cs="Segoe UI Symbol"/>
          <w:sz w:val="28"/>
          <w:szCs w:val="28"/>
          <w:lang w:val="en-US"/>
        </w:rPr>
        <w:t>✅</w:t>
      </w:r>
      <w:r w:rsidRPr="00802A8C">
        <w:rPr>
          <w:rFonts w:ascii="Times New Roman" w:hAnsi="Times New Roman" w:cs="Times New Roman"/>
          <w:sz w:val="28"/>
          <w:szCs w:val="28"/>
          <w:lang w:val="en-US"/>
        </w:rPr>
        <w:t xml:space="preserve"> Skills in organizing the learning process at home</w:t>
      </w:r>
      <w:r w:rsidRPr="00802A8C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802A8C">
        <w:rPr>
          <w:rFonts w:ascii="Segoe UI Symbol" w:hAnsi="Segoe UI Symbol" w:cs="Segoe UI Symbol"/>
          <w:sz w:val="28"/>
          <w:szCs w:val="28"/>
          <w:lang w:val="en-US"/>
        </w:rPr>
        <w:t>✅</w:t>
      </w:r>
      <w:r w:rsidRPr="00802A8C">
        <w:rPr>
          <w:rFonts w:ascii="Times New Roman" w:hAnsi="Times New Roman" w:cs="Times New Roman"/>
          <w:sz w:val="28"/>
          <w:szCs w:val="28"/>
          <w:lang w:val="en-US"/>
        </w:rPr>
        <w:t xml:space="preserve"> Readiness to work with children of different ages in a family setting</w:t>
      </w:r>
    </w:p>
    <w:p w14:paraId="2EBB438D" w14:textId="77777777" w:rsidR="00802A8C" w:rsidRPr="00802A8C" w:rsidRDefault="00802A8C" w:rsidP="00802A8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802A8C">
        <w:rPr>
          <w:rFonts w:ascii="Times New Roman" w:hAnsi="Times New Roman" w:cs="Times New Roman"/>
          <w:sz w:val="28"/>
          <w:szCs w:val="28"/>
          <w:lang w:val="en-US"/>
        </w:rPr>
        <w:t>This course will help retirees master the highly demanded profession of a governess, allowing them to apply their knowledge and life experience to raising and educating children!</w:t>
      </w:r>
    </w:p>
    <w:p w14:paraId="663ED29F" w14:textId="77777777" w:rsidR="00696C60" w:rsidRPr="004F77C4" w:rsidRDefault="00696C60" w:rsidP="00F975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696C60" w:rsidRPr="004F7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368AE"/>
    <w:multiLevelType w:val="multilevel"/>
    <w:tmpl w:val="39EC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A311D"/>
    <w:multiLevelType w:val="multilevel"/>
    <w:tmpl w:val="B59E1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34DE8"/>
    <w:multiLevelType w:val="multilevel"/>
    <w:tmpl w:val="FF784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2C1AE6"/>
    <w:multiLevelType w:val="multilevel"/>
    <w:tmpl w:val="24149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15ACF"/>
    <w:multiLevelType w:val="multilevel"/>
    <w:tmpl w:val="FE162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581695"/>
    <w:multiLevelType w:val="multilevel"/>
    <w:tmpl w:val="FE268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8158D6"/>
    <w:multiLevelType w:val="multilevel"/>
    <w:tmpl w:val="B3126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7266B9"/>
    <w:multiLevelType w:val="multilevel"/>
    <w:tmpl w:val="42F88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515556"/>
    <w:multiLevelType w:val="multilevel"/>
    <w:tmpl w:val="2E004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544652"/>
    <w:multiLevelType w:val="multilevel"/>
    <w:tmpl w:val="EB049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723DD3"/>
    <w:multiLevelType w:val="multilevel"/>
    <w:tmpl w:val="0B96F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4B3DC6"/>
    <w:multiLevelType w:val="multilevel"/>
    <w:tmpl w:val="25CA3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544A6A"/>
    <w:multiLevelType w:val="multilevel"/>
    <w:tmpl w:val="F008F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046ADD"/>
    <w:multiLevelType w:val="multilevel"/>
    <w:tmpl w:val="C7A24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EE7EF6"/>
    <w:multiLevelType w:val="multilevel"/>
    <w:tmpl w:val="048E1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B53420"/>
    <w:multiLevelType w:val="multilevel"/>
    <w:tmpl w:val="C4825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2B73E1"/>
    <w:multiLevelType w:val="multilevel"/>
    <w:tmpl w:val="A0A66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6147B2"/>
    <w:multiLevelType w:val="multilevel"/>
    <w:tmpl w:val="647C6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894113"/>
    <w:multiLevelType w:val="multilevel"/>
    <w:tmpl w:val="4A7AB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D62DDC"/>
    <w:multiLevelType w:val="multilevel"/>
    <w:tmpl w:val="304E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437697"/>
    <w:multiLevelType w:val="multilevel"/>
    <w:tmpl w:val="C6E02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8E3977"/>
    <w:multiLevelType w:val="multilevel"/>
    <w:tmpl w:val="A17C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3A613C"/>
    <w:multiLevelType w:val="multilevel"/>
    <w:tmpl w:val="0338C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A464AFA"/>
    <w:multiLevelType w:val="multilevel"/>
    <w:tmpl w:val="1B945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5C69E1"/>
    <w:multiLevelType w:val="multilevel"/>
    <w:tmpl w:val="35542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B81B49"/>
    <w:multiLevelType w:val="multilevel"/>
    <w:tmpl w:val="D554B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ED83329"/>
    <w:multiLevelType w:val="multilevel"/>
    <w:tmpl w:val="F30CD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0E12CEB"/>
    <w:multiLevelType w:val="multilevel"/>
    <w:tmpl w:val="01289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19F2170"/>
    <w:multiLevelType w:val="multilevel"/>
    <w:tmpl w:val="E196B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36C484A"/>
    <w:multiLevelType w:val="multilevel"/>
    <w:tmpl w:val="F8A68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91908AB"/>
    <w:multiLevelType w:val="multilevel"/>
    <w:tmpl w:val="7260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A6D0895"/>
    <w:multiLevelType w:val="multilevel"/>
    <w:tmpl w:val="C58A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CEA6C03"/>
    <w:multiLevelType w:val="multilevel"/>
    <w:tmpl w:val="1DC21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1EB69A1"/>
    <w:multiLevelType w:val="multilevel"/>
    <w:tmpl w:val="27868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22D3EA1"/>
    <w:multiLevelType w:val="multilevel"/>
    <w:tmpl w:val="F0347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2734262"/>
    <w:multiLevelType w:val="multilevel"/>
    <w:tmpl w:val="CA4C8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4D41C3C"/>
    <w:multiLevelType w:val="multilevel"/>
    <w:tmpl w:val="CF72C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6902722"/>
    <w:multiLevelType w:val="multilevel"/>
    <w:tmpl w:val="1ACAF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80913BE"/>
    <w:multiLevelType w:val="multilevel"/>
    <w:tmpl w:val="2CB0D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9BE1853"/>
    <w:multiLevelType w:val="multilevel"/>
    <w:tmpl w:val="DBA4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EAA5D8D"/>
    <w:multiLevelType w:val="multilevel"/>
    <w:tmpl w:val="483C9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EDA17C1"/>
    <w:multiLevelType w:val="multilevel"/>
    <w:tmpl w:val="DEBA2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38D5CBB"/>
    <w:multiLevelType w:val="multilevel"/>
    <w:tmpl w:val="86BAF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4E27501"/>
    <w:multiLevelType w:val="multilevel"/>
    <w:tmpl w:val="F3C6A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6837645"/>
    <w:multiLevelType w:val="multilevel"/>
    <w:tmpl w:val="22BCF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73B0023"/>
    <w:multiLevelType w:val="multilevel"/>
    <w:tmpl w:val="EABE1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A8B2A52"/>
    <w:multiLevelType w:val="multilevel"/>
    <w:tmpl w:val="83049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CD03DE1"/>
    <w:multiLevelType w:val="multilevel"/>
    <w:tmpl w:val="2C32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EAD36EB"/>
    <w:multiLevelType w:val="multilevel"/>
    <w:tmpl w:val="3F700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F8A4666"/>
    <w:multiLevelType w:val="multilevel"/>
    <w:tmpl w:val="FADA3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0152F33"/>
    <w:multiLevelType w:val="multilevel"/>
    <w:tmpl w:val="CF429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1FC0E68"/>
    <w:multiLevelType w:val="multilevel"/>
    <w:tmpl w:val="B3345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22828E7"/>
    <w:multiLevelType w:val="multilevel"/>
    <w:tmpl w:val="CFC8E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5D40B2F"/>
    <w:multiLevelType w:val="multilevel"/>
    <w:tmpl w:val="6DDAD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B221A80"/>
    <w:multiLevelType w:val="multilevel"/>
    <w:tmpl w:val="98509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B9735FE"/>
    <w:multiLevelType w:val="multilevel"/>
    <w:tmpl w:val="369E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F4D7EFE"/>
    <w:multiLevelType w:val="multilevel"/>
    <w:tmpl w:val="4DBA6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2"/>
  </w:num>
  <w:num w:numId="2">
    <w:abstractNumId w:val="13"/>
  </w:num>
  <w:num w:numId="3">
    <w:abstractNumId w:val="56"/>
  </w:num>
  <w:num w:numId="4">
    <w:abstractNumId w:val="49"/>
  </w:num>
  <w:num w:numId="5">
    <w:abstractNumId w:val="24"/>
  </w:num>
  <w:num w:numId="6">
    <w:abstractNumId w:val="6"/>
  </w:num>
  <w:num w:numId="7">
    <w:abstractNumId w:val="2"/>
  </w:num>
  <w:num w:numId="8">
    <w:abstractNumId w:val="39"/>
  </w:num>
  <w:num w:numId="9">
    <w:abstractNumId w:val="20"/>
  </w:num>
  <w:num w:numId="10">
    <w:abstractNumId w:val="52"/>
  </w:num>
  <w:num w:numId="11">
    <w:abstractNumId w:val="46"/>
  </w:num>
  <w:num w:numId="12">
    <w:abstractNumId w:val="45"/>
  </w:num>
  <w:num w:numId="13">
    <w:abstractNumId w:val="31"/>
  </w:num>
  <w:num w:numId="14">
    <w:abstractNumId w:val="12"/>
  </w:num>
  <w:num w:numId="15">
    <w:abstractNumId w:val="21"/>
  </w:num>
  <w:num w:numId="16">
    <w:abstractNumId w:val="54"/>
  </w:num>
  <w:num w:numId="17">
    <w:abstractNumId w:val="19"/>
  </w:num>
  <w:num w:numId="18">
    <w:abstractNumId w:val="43"/>
  </w:num>
  <w:num w:numId="19">
    <w:abstractNumId w:val="35"/>
  </w:num>
  <w:num w:numId="20">
    <w:abstractNumId w:val="53"/>
  </w:num>
  <w:num w:numId="21">
    <w:abstractNumId w:val="50"/>
  </w:num>
  <w:num w:numId="22">
    <w:abstractNumId w:val="10"/>
  </w:num>
  <w:num w:numId="23">
    <w:abstractNumId w:val="11"/>
  </w:num>
  <w:num w:numId="24">
    <w:abstractNumId w:val="33"/>
  </w:num>
  <w:num w:numId="25">
    <w:abstractNumId w:val="14"/>
  </w:num>
  <w:num w:numId="26">
    <w:abstractNumId w:val="47"/>
  </w:num>
  <w:num w:numId="27">
    <w:abstractNumId w:val="30"/>
  </w:num>
  <w:num w:numId="28">
    <w:abstractNumId w:val="4"/>
  </w:num>
  <w:num w:numId="29">
    <w:abstractNumId w:val="51"/>
  </w:num>
  <w:num w:numId="30">
    <w:abstractNumId w:val="8"/>
  </w:num>
  <w:num w:numId="31">
    <w:abstractNumId w:val="48"/>
  </w:num>
  <w:num w:numId="32">
    <w:abstractNumId w:val="16"/>
  </w:num>
  <w:num w:numId="33">
    <w:abstractNumId w:val="0"/>
  </w:num>
  <w:num w:numId="34">
    <w:abstractNumId w:val="44"/>
  </w:num>
  <w:num w:numId="35">
    <w:abstractNumId w:val="36"/>
  </w:num>
  <w:num w:numId="36">
    <w:abstractNumId w:val="40"/>
  </w:num>
  <w:num w:numId="37">
    <w:abstractNumId w:val="1"/>
  </w:num>
  <w:num w:numId="38">
    <w:abstractNumId w:val="23"/>
  </w:num>
  <w:num w:numId="39">
    <w:abstractNumId w:val="9"/>
  </w:num>
  <w:num w:numId="40">
    <w:abstractNumId w:val="15"/>
  </w:num>
  <w:num w:numId="41">
    <w:abstractNumId w:val="32"/>
  </w:num>
  <w:num w:numId="42">
    <w:abstractNumId w:val="55"/>
  </w:num>
  <w:num w:numId="43">
    <w:abstractNumId w:val="41"/>
  </w:num>
  <w:num w:numId="44">
    <w:abstractNumId w:val="38"/>
  </w:num>
  <w:num w:numId="45">
    <w:abstractNumId w:val="34"/>
  </w:num>
  <w:num w:numId="46">
    <w:abstractNumId w:val="3"/>
  </w:num>
  <w:num w:numId="47">
    <w:abstractNumId w:val="28"/>
  </w:num>
  <w:num w:numId="48">
    <w:abstractNumId w:val="25"/>
  </w:num>
  <w:num w:numId="49">
    <w:abstractNumId w:val="29"/>
  </w:num>
  <w:num w:numId="50">
    <w:abstractNumId w:val="22"/>
  </w:num>
  <w:num w:numId="51">
    <w:abstractNumId w:val="27"/>
  </w:num>
  <w:num w:numId="52">
    <w:abstractNumId w:val="7"/>
  </w:num>
  <w:num w:numId="53">
    <w:abstractNumId w:val="18"/>
  </w:num>
  <w:num w:numId="54">
    <w:abstractNumId w:val="37"/>
  </w:num>
  <w:num w:numId="55">
    <w:abstractNumId w:val="17"/>
  </w:num>
  <w:num w:numId="56">
    <w:abstractNumId w:val="5"/>
  </w:num>
  <w:num w:numId="57">
    <w:abstractNumId w:val="2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5B5"/>
    <w:rsid w:val="004729EA"/>
    <w:rsid w:val="004F77C4"/>
    <w:rsid w:val="00696C60"/>
    <w:rsid w:val="00802A8C"/>
    <w:rsid w:val="008833E5"/>
    <w:rsid w:val="00B4420C"/>
    <w:rsid w:val="00DF66F1"/>
    <w:rsid w:val="00F9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9EDDA"/>
  <w15:chartTrackingRefBased/>
  <w15:docId w15:val="{8B1D2472-6F06-4993-9080-52786393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96C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6C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96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6C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5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4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1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7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3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7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618</Words>
  <Characters>3526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35</vt:i4>
      </vt:variant>
    </vt:vector>
  </HeadingPairs>
  <TitlesOfParts>
    <vt:vector size="36" baseType="lpstr">
      <vt:lpstr/>
      <vt:lpstr>        Учебный план курса «Домашнее обучение и воспитание (гувернерство)»</vt:lpstr>
      <vt:lpstr>    Модуль 1. Введение в профессию гувернера (6 часов)</vt:lpstr>
      <vt:lpstr>    Модуль 2. Психология детского возраста (12 часов)</vt:lpstr>
      <vt:lpstr>    Модуль 3. Основы педагогики и методики преподавания (15 часов)</vt:lpstr>
      <vt:lpstr>    Модуль 4. Развитие речи и грамотность (6 часов)</vt:lpstr>
      <vt:lpstr>    Модуль 6. Английский и другие иностранные языки (6 часов)</vt:lpstr>
      <vt:lpstr>    Модуль 7. Развитие творческих способностей (6 часов)</vt:lpstr>
      <vt:lpstr>    Модуль 8. Физическое развитие и здоровье ребенка (6 часов)</vt:lpstr>
      <vt:lpstr>    Модуль 9. Этика и правила поведения гувернера (6 часов)</vt:lpstr>
      <vt:lpstr>    Модуль 10. Итоговая аттестация (3 часа)</vt:lpstr>
      <vt:lpstr>        Результаты курса:</vt:lpstr>
      <vt:lpstr>        «Үйде оқыту және тәрбие (губернанттық)» курсының оқу жоспары</vt:lpstr>
      <vt:lpstr>        1-модуль. Гувернер мамандығына кіріспе (6 сағат)</vt:lpstr>
      <vt:lpstr>        2-модуль. Балалар психологиясы (12 сағат)</vt:lpstr>
      <vt:lpstr>        3-модуль. Педагогиканың негіздері және оқыту әдістемесі (15 сағат)</vt:lpstr>
      <vt:lpstr>        4-модуль. Сөйлеу дағдыларын дамыту және сауаттылық (6 сағат)</vt:lpstr>
      <vt:lpstr>        5-модуль. Математика және логика ойын түрінде (6 сағат)</vt:lpstr>
      <vt:lpstr>        6-модуль. Ағылшын және басқа шетел тілдері (6 сағат)</vt:lpstr>
      <vt:lpstr>        7-модуль. Шығармашылық қабілеттерді дамыту (6 сағат)</vt:lpstr>
      <vt:lpstr>        8-модуль. Баланың дене дамуы және денсаулығы (6 сағат)</vt:lpstr>
      <vt:lpstr>        9-модуль. Гувернердің этикасы мен мінез-құлық ережелері (6 сағат)</vt:lpstr>
      <vt:lpstr>        10-модуль. Қорытынды аттестация (3 сағат)</vt:lpstr>
      <vt:lpstr>        Курстың нәтижелері:</vt:lpstr>
      <vt:lpstr>        Course Curriculum: "Home-Based Education and Childcare (Governess Training)"</vt:lpstr>
      <vt:lpstr>        Module 1: Introduction to the Governess Profession (6 hours)</vt:lpstr>
      <vt:lpstr>        Module 2: Child Psychology (12 hours)</vt:lpstr>
      <vt:lpstr>        Module 3: Basics of Pedagogy and Teaching Methods (15 hours)</vt:lpstr>
      <vt:lpstr>        Module 4: Speech Development and Literacy (6 hours)</vt:lpstr>
      <vt:lpstr>        Module 5: Mathematics and Logical Thinking Through Games (6 hours)</vt:lpstr>
      <vt:lpstr>        Module 6: English and Other Foreign Languages (6 hours)</vt:lpstr>
      <vt:lpstr>        Module 7: Developing Creativity (6 hours)</vt:lpstr>
      <vt:lpstr>        Module 8: Physical Development and Child Health (6 hours)</vt:lpstr>
      <vt:lpstr>        Module 9: Ethics and Professional Conduct of a Governess (6 hours)</vt:lpstr>
      <vt:lpstr>        Module 10: Final Assessment (3 hours)</vt:lpstr>
      <vt:lpstr>        Course Outcomes:</vt:lpstr>
    </vt:vector>
  </TitlesOfParts>
  <Company>HP Inc.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Bakhyt Sharipov</dc:creator>
  <cp:keywords/>
  <dc:description/>
  <cp:lastModifiedBy>Antonina Vlasova</cp:lastModifiedBy>
  <cp:revision>4</cp:revision>
  <dcterms:created xsi:type="dcterms:W3CDTF">2025-03-19T07:15:00Z</dcterms:created>
  <dcterms:modified xsi:type="dcterms:W3CDTF">2025-05-08T12:11:00Z</dcterms:modified>
</cp:coreProperties>
</file>